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BAD718" w14:textId="7EB1FF65" w:rsidR="00910BB6" w:rsidRPr="00776A8B" w:rsidRDefault="00477501" w:rsidP="00477501">
      <w:pPr>
        <w:jc w:val="center"/>
      </w:pPr>
      <w:r w:rsidRPr="00776A8B">
        <w:rPr>
          <w:noProof/>
          <w:lang w:eastAsia="ru-RU"/>
        </w:rPr>
        <w:drawing>
          <wp:inline distT="0" distB="0" distL="0" distR="0" wp14:anchorId="557BDA43" wp14:editId="31CBDF6B">
            <wp:extent cx="885550" cy="918349"/>
            <wp:effectExtent l="0" t="0" r="0" b="0"/>
            <wp:docPr id="171" name="Рисунок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886202" cy="919025"/>
                    </a:xfrm>
                    <a:prstGeom prst="rect">
                      <a:avLst/>
                    </a:prstGeom>
                  </pic:spPr>
                </pic:pic>
              </a:graphicData>
            </a:graphic>
          </wp:inline>
        </w:drawing>
      </w:r>
    </w:p>
    <w:tbl>
      <w:tblPr>
        <w:tblW w:w="5000" w:type="pct"/>
        <w:tblLook w:val="01E0" w:firstRow="1" w:lastRow="1" w:firstColumn="1" w:lastColumn="1" w:noHBand="0" w:noVBand="0"/>
      </w:tblPr>
      <w:tblGrid>
        <w:gridCol w:w="9574"/>
      </w:tblGrid>
      <w:tr w:rsidR="00776A8B" w:rsidRPr="00776A8B" w14:paraId="5422A9B0" w14:textId="77777777" w:rsidTr="0050145E">
        <w:tc>
          <w:tcPr>
            <w:tcW w:w="5000" w:type="pct"/>
          </w:tcPr>
          <w:p w14:paraId="56DA9340" w14:textId="38DF13F8" w:rsidR="0050145E" w:rsidRPr="00776A8B" w:rsidRDefault="00477501" w:rsidP="00477501">
            <w:pPr>
              <w:jc w:val="right"/>
            </w:pPr>
            <w:r w:rsidRPr="00776A8B">
              <w:rPr>
                <w:i/>
                <w:lang w:val="kk-KZ"/>
              </w:rPr>
              <w:t>Проект</w:t>
            </w:r>
          </w:p>
          <w:tbl>
            <w:tblPr>
              <w:tblW w:w="5000" w:type="pct"/>
              <w:tblLook w:val="01E0" w:firstRow="1" w:lastRow="1" w:firstColumn="1" w:lastColumn="1" w:noHBand="0" w:noVBand="0"/>
            </w:tblPr>
            <w:tblGrid>
              <w:gridCol w:w="9358"/>
            </w:tblGrid>
            <w:tr w:rsidR="00776A8B" w:rsidRPr="00776A8B" w14:paraId="078B94B7" w14:textId="77777777" w:rsidTr="000C0D23">
              <w:tc>
                <w:tcPr>
                  <w:tcW w:w="5000" w:type="pct"/>
                </w:tcPr>
                <w:p w14:paraId="1A4FEEDF" w14:textId="411AB6AE" w:rsidR="0050145E" w:rsidRPr="00776A8B" w:rsidRDefault="0050145E" w:rsidP="000C0D23">
                  <w:pPr>
                    <w:pStyle w:val="ac"/>
                    <w:keepNext/>
                    <w:tabs>
                      <w:tab w:val="left" w:pos="8190"/>
                    </w:tabs>
                    <w:jc w:val="right"/>
                    <w:rPr>
                      <w:i/>
                      <w:szCs w:val="24"/>
                      <w:lang w:val="kk-KZ"/>
                    </w:rPr>
                  </w:pPr>
                </w:p>
              </w:tc>
            </w:tr>
          </w:tbl>
          <w:p w14:paraId="10D4F0B2" w14:textId="202C4E60" w:rsidR="0050145E" w:rsidRPr="00776A8B" w:rsidRDefault="0050145E" w:rsidP="000C0D23">
            <w:pPr>
              <w:keepNext/>
              <w:jc w:val="center"/>
              <w:rPr>
                <w:lang w:eastAsia="ru-RU"/>
              </w:rPr>
            </w:pPr>
          </w:p>
        </w:tc>
      </w:tr>
      <w:tr w:rsidR="00776A8B" w:rsidRPr="00776A8B" w14:paraId="2AEC5319" w14:textId="77777777" w:rsidTr="000C0D23">
        <w:trPr>
          <w:trHeight w:val="397"/>
        </w:trPr>
        <w:tc>
          <w:tcPr>
            <w:tcW w:w="5000" w:type="pct"/>
            <w:tcBorders>
              <w:top w:val="nil"/>
              <w:left w:val="nil"/>
              <w:bottom w:val="single" w:sz="12" w:space="0" w:color="auto"/>
              <w:right w:val="nil"/>
            </w:tcBorders>
          </w:tcPr>
          <w:p w14:paraId="1B5870CE" w14:textId="77777777" w:rsidR="0050145E" w:rsidRPr="00776A8B" w:rsidRDefault="0050145E" w:rsidP="000C0D23">
            <w:pPr>
              <w:keepNext/>
              <w:jc w:val="center"/>
              <w:rPr>
                <w:b/>
                <w:lang w:eastAsia="ru-RU"/>
              </w:rPr>
            </w:pPr>
            <w:r w:rsidRPr="00776A8B">
              <w:rPr>
                <w:b/>
                <w:lang w:eastAsia="ru-RU"/>
              </w:rPr>
              <w:t>НАЦИОНАЛЬНЫЙ СТАНДАРТ РЕСПУБЛИКИ КАЗАХСТАН</w:t>
            </w:r>
          </w:p>
        </w:tc>
      </w:tr>
      <w:tr w:rsidR="00776A8B" w:rsidRPr="00776A8B" w14:paraId="7D965531" w14:textId="77777777" w:rsidTr="000C0D23">
        <w:tc>
          <w:tcPr>
            <w:tcW w:w="5000" w:type="pct"/>
            <w:tcBorders>
              <w:top w:val="single" w:sz="12" w:space="0" w:color="auto"/>
              <w:left w:val="nil"/>
              <w:bottom w:val="nil"/>
              <w:right w:val="nil"/>
            </w:tcBorders>
          </w:tcPr>
          <w:p w14:paraId="473CABC4" w14:textId="77777777" w:rsidR="0050145E" w:rsidRPr="00776A8B" w:rsidRDefault="0050145E" w:rsidP="000C0D23">
            <w:pPr>
              <w:keepNext/>
              <w:ind w:firstLine="567"/>
              <w:jc w:val="right"/>
              <w:rPr>
                <w:b/>
                <w:lang w:eastAsia="ru-RU"/>
              </w:rPr>
            </w:pPr>
          </w:p>
        </w:tc>
      </w:tr>
      <w:tr w:rsidR="00776A8B" w:rsidRPr="00776A8B" w14:paraId="78A114AA" w14:textId="77777777" w:rsidTr="000C0D23">
        <w:tc>
          <w:tcPr>
            <w:tcW w:w="5000" w:type="pct"/>
          </w:tcPr>
          <w:p w14:paraId="0B4F3496" w14:textId="77777777" w:rsidR="0050145E" w:rsidRPr="00776A8B" w:rsidRDefault="0050145E" w:rsidP="000C0D23">
            <w:pPr>
              <w:keepNext/>
              <w:ind w:firstLine="567"/>
              <w:jc w:val="center"/>
              <w:rPr>
                <w:b/>
                <w:lang w:eastAsia="ru-RU"/>
              </w:rPr>
            </w:pPr>
          </w:p>
        </w:tc>
      </w:tr>
      <w:tr w:rsidR="00776A8B" w:rsidRPr="00776A8B" w14:paraId="387EA4CF" w14:textId="77777777" w:rsidTr="000C0D23">
        <w:tc>
          <w:tcPr>
            <w:tcW w:w="5000" w:type="pct"/>
          </w:tcPr>
          <w:p w14:paraId="56A2A41C" w14:textId="77777777" w:rsidR="0050145E" w:rsidRPr="00776A8B" w:rsidRDefault="0050145E" w:rsidP="000C0D23">
            <w:pPr>
              <w:keepNext/>
              <w:ind w:firstLine="567"/>
              <w:jc w:val="center"/>
              <w:rPr>
                <w:b/>
                <w:lang w:eastAsia="ru-RU"/>
              </w:rPr>
            </w:pPr>
          </w:p>
        </w:tc>
      </w:tr>
      <w:tr w:rsidR="00776A8B" w:rsidRPr="00776A8B" w14:paraId="3039DF3C" w14:textId="77777777" w:rsidTr="000C0D23">
        <w:tc>
          <w:tcPr>
            <w:tcW w:w="5000" w:type="pct"/>
          </w:tcPr>
          <w:p w14:paraId="6D855C7B" w14:textId="77777777" w:rsidR="0050145E" w:rsidRPr="00776A8B" w:rsidRDefault="0050145E" w:rsidP="000C0D23">
            <w:pPr>
              <w:keepNext/>
              <w:ind w:firstLine="567"/>
              <w:jc w:val="center"/>
              <w:rPr>
                <w:b/>
                <w:lang w:eastAsia="ru-RU"/>
              </w:rPr>
            </w:pPr>
          </w:p>
        </w:tc>
      </w:tr>
      <w:tr w:rsidR="00776A8B" w:rsidRPr="00776A8B" w14:paraId="242EDDA3" w14:textId="77777777" w:rsidTr="000C0D23">
        <w:tc>
          <w:tcPr>
            <w:tcW w:w="5000" w:type="pct"/>
          </w:tcPr>
          <w:p w14:paraId="3735C0B6" w14:textId="77777777" w:rsidR="0050145E" w:rsidRPr="00776A8B" w:rsidRDefault="0050145E" w:rsidP="000C0D23">
            <w:pPr>
              <w:keepNext/>
              <w:ind w:firstLine="567"/>
              <w:jc w:val="center"/>
              <w:rPr>
                <w:b/>
                <w:lang w:eastAsia="ru-RU"/>
              </w:rPr>
            </w:pPr>
          </w:p>
        </w:tc>
      </w:tr>
      <w:tr w:rsidR="00776A8B" w:rsidRPr="00776A8B" w14:paraId="7923B261" w14:textId="77777777" w:rsidTr="000C0D23">
        <w:tc>
          <w:tcPr>
            <w:tcW w:w="5000" w:type="pct"/>
          </w:tcPr>
          <w:p w14:paraId="34F96FB0" w14:textId="77777777" w:rsidR="0050145E" w:rsidRPr="00776A8B" w:rsidRDefault="0050145E" w:rsidP="000C0D23">
            <w:pPr>
              <w:keepNext/>
              <w:shd w:val="clear" w:color="auto" w:fill="FFFFFF"/>
              <w:autoSpaceDE w:val="0"/>
              <w:autoSpaceDN w:val="0"/>
              <w:adjustRightInd w:val="0"/>
              <w:ind w:firstLine="567"/>
              <w:jc w:val="center"/>
              <w:rPr>
                <w:b/>
                <w:bCs/>
                <w:lang w:eastAsia="ru-RU"/>
              </w:rPr>
            </w:pPr>
          </w:p>
          <w:p w14:paraId="52DA0F23" w14:textId="3931935B" w:rsidR="0050145E" w:rsidRPr="00776A8B" w:rsidRDefault="00B50E85" w:rsidP="000C0D23">
            <w:pPr>
              <w:keepNext/>
              <w:shd w:val="clear" w:color="auto" w:fill="FFFFFF"/>
              <w:autoSpaceDE w:val="0"/>
              <w:autoSpaceDN w:val="0"/>
              <w:adjustRightInd w:val="0"/>
              <w:jc w:val="center"/>
              <w:rPr>
                <w:b/>
                <w:caps/>
              </w:rPr>
            </w:pPr>
            <w:r w:rsidRPr="00776A8B">
              <w:rPr>
                <w:b/>
                <w:caps/>
              </w:rPr>
              <w:t>СОСТАВЫ ДЕКОРАТИВНЫЕ ШТУКАТУРНЫЕ НА ПОЛИМЕРНОЙ ОСНОВЕ ДЛЯ ФАСАДНЫХ ТЕПЛОИЗОЛЯЦИОННЫХ КОМПОЗИЦИОННЫХ СИСТЕМ С НАРУЖНЫМИ ШТУКАТУРНЫМИ СЛОЯМИ ТЕХНИЧЕСКИЕ УСЛОВИЯ</w:t>
            </w:r>
            <w:r w:rsidR="002B7D95" w:rsidRPr="00776A8B">
              <w:rPr>
                <w:b/>
                <w:caps/>
              </w:rPr>
              <w:t xml:space="preserve"> </w:t>
            </w:r>
          </w:p>
          <w:p w14:paraId="725D1CB8" w14:textId="777099AE" w:rsidR="002B7D95" w:rsidRPr="00776A8B" w:rsidRDefault="002B7D95" w:rsidP="000C0D23">
            <w:pPr>
              <w:keepNext/>
              <w:shd w:val="clear" w:color="auto" w:fill="FFFFFF"/>
              <w:autoSpaceDE w:val="0"/>
              <w:autoSpaceDN w:val="0"/>
              <w:adjustRightInd w:val="0"/>
              <w:jc w:val="center"/>
              <w:rPr>
                <w:b/>
                <w:lang w:eastAsia="ru-RU"/>
              </w:rPr>
            </w:pPr>
          </w:p>
        </w:tc>
      </w:tr>
      <w:tr w:rsidR="00776A8B" w:rsidRPr="00776A8B" w14:paraId="506F4197" w14:textId="77777777" w:rsidTr="000C0D23">
        <w:tc>
          <w:tcPr>
            <w:tcW w:w="5000" w:type="pct"/>
          </w:tcPr>
          <w:p w14:paraId="697F3709" w14:textId="77777777" w:rsidR="0050145E" w:rsidRPr="00776A8B" w:rsidRDefault="0050145E" w:rsidP="000C0D23">
            <w:pPr>
              <w:keepNext/>
              <w:ind w:firstLine="567"/>
              <w:jc w:val="center"/>
              <w:rPr>
                <w:b/>
                <w:bCs/>
                <w:lang w:eastAsia="ru-RU"/>
              </w:rPr>
            </w:pPr>
          </w:p>
        </w:tc>
      </w:tr>
      <w:tr w:rsidR="00776A8B" w:rsidRPr="00776A8B" w14:paraId="0491F86F" w14:textId="77777777" w:rsidTr="000C0D23">
        <w:tc>
          <w:tcPr>
            <w:tcW w:w="5000" w:type="pct"/>
          </w:tcPr>
          <w:p w14:paraId="57341838" w14:textId="77777777" w:rsidR="0050145E" w:rsidRPr="00776A8B" w:rsidRDefault="0050145E" w:rsidP="000C0D23">
            <w:pPr>
              <w:keepNext/>
              <w:ind w:firstLine="567"/>
              <w:jc w:val="center"/>
              <w:rPr>
                <w:b/>
                <w:lang w:eastAsia="ru-RU"/>
              </w:rPr>
            </w:pPr>
          </w:p>
        </w:tc>
      </w:tr>
      <w:tr w:rsidR="00776A8B" w:rsidRPr="00776A8B" w14:paraId="750A28AC" w14:textId="77777777" w:rsidTr="000C0D23">
        <w:tc>
          <w:tcPr>
            <w:tcW w:w="5000" w:type="pct"/>
          </w:tcPr>
          <w:p w14:paraId="6EF476DD" w14:textId="1C059DB2" w:rsidR="0050145E" w:rsidRPr="00776A8B" w:rsidRDefault="007B16C3" w:rsidP="000C0D23">
            <w:pPr>
              <w:keepNext/>
              <w:jc w:val="center"/>
              <w:rPr>
                <w:b/>
                <w:lang w:eastAsia="ru-RU"/>
              </w:rPr>
            </w:pPr>
            <w:proofErr w:type="gramStart"/>
            <w:r w:rsidRPr="00776A8B">
              <w:rPr>
                <w:b/>
                <w:lang w:eastAsia="ru-RU"/>
              </w:rPr>
              <w:t>СТ</w:t>
            </w:r>
            <w:proofErr w:type="gramEnd"/>
            <w:r w:rsidRPr="00776A8B">
              <w:rPr>
                <w:b/>
                <w:lang w:eastAsia="ru-RU"/>
              </w:rPr>
              <w:t xml:space="preserve"> РК </w:t>
            </w:r>
            <w:r w:rsidR="002B7D95" w:rsidRPr="00776A8B">
              <w:rPr>
                <w:b/>
                <w:lang w:val="en-US" w:eastAsia="ru-RU"/>
              </w:rPr>
              <w:t>55</w:t>
            </w:r>
            <w:r w:rsidR="00B50E85" w:rsidRPr="00776A8B">
              <w:rPr>
                <w:b/>
                <w:lang w:eastAsia="ru-RU"/>
              </w:rPr>
              <w:t>818</w:t>
            </w:r>
          </w:p>
          <w:p w14:paraId="3380F37F" w14:textId="77777777" w:rsidR="0050145E" w:rsidRPr="00776A8B" w:rsidRDefault="0050145E" w:rsidP="000C0D23">
            <w:pPr>
              <w:keepNext/>
              <w:ind w:firstLine="567"/>
              <w:jc w:val="center"/>
              <w:rPr>
                <w:b/>
                <w:i/>
                <w:lang w:eastAsia="ru-RU"/>
              </w:rPr>
            </w:pPr>
          </w:p>
        </w:tc>
      </w:tr>
      <w:tr w:rsidR="00776A8B" w:rsidRPr="00776A8B" w14:paraId="767BA3BF" w14:textId="77777777" w:rsidTr="000C0D23">
        <w:tc>
          <w:tcPr>
            <w:tcW w:w="5000" w:type="pct"/>
          </w:tcPr>
          <w:p w14:paraId="21C75103" w14:textId="77777777" w:rsidR="0050145E" w:rsidRPr="00776A8B" w:rsidRDefault="0050145E" w:rsidP="000C0D23">
            <w:pPr>
              <w:keepNext/>
              <w:ind w:firstLine="567"/>
              <w:jc w:val="center"/>
              <w:rPr>
                <w:b/>
                <w:lang w:eastAsia="ru-RU"/>
              </w:rPr>
            </w:pPr>
          </w:p>
        </w:tc>
      </w:tr>
      <w:tr w:rsidR="00776A8B" w:rsidRPr="00776A8B" w14:paraId="1265CF42" w14:textId="77777777" w:rsidTr="000C0D23">
        <w:tc>
          <w:tcPr>
            <w:tcW w:w="5000" w:type="pct"/>
          </w:tcPr>
          <w:p w14:paraId="0045D76B" w14:textId="77777777" w:rsidR="0050145E" w:rsidRPr="00776A8B" w:rsidRDefault="0050145E" w:rsidP="000C0D23">
            <w:pPr>
              <w:keepNext/>
              <w:tabs>
                <w:tab w:val="left" w:pos="3969"/>
              </w:tabs>
              <w:ind w:firstLine="567"/>
              <w:jc w:val="center"/>
              <w:rPr>
                <w:b/>
                <w:i/>
                <w:lang w:eastAsia="ru-RU"/>
              </w:rPr>
            </w:pPr>
          </w:p>
        </w:tc>
      </w:tr>
      <w:tr w:rsidR="00776A8B" w:rsidRPr="00776A8B" w14:paraId="5A79B8ED" w14:textId="77777777" w:rsidTr="000C0D23">
        <w:tc>
          <w:tcPr>
            <w:tcW w:w="5000" w:type="pct"/>
          </w:tcPr>
          <w:p w14:paraId="66CCD0F8" w14:textId="77777777" w:rsidR="0050145E" w:rsidRPr="00776A8B" w:rsidRDefault="0050145E" w:rsidP="000C0D23">
            <w:pPr>
              <w:keepNext/>
              <w:tabs>
                <w:tab w:val="left" w:pos="3969"/>
              </w:tabs>
              <w:ind w:firstLine="567"/>
              <w:jc w:val="center"/>
              <w:rPr>
                <w:b/>
                <w:lang w:eastAsia="ru-RU"/>
              </w:rPr>
            </w:pPr>
          </w:p>
        </w:tc>
      </w:tr>
      <w:tr w:rsidR="00776A8B" w:rsidRPr="00776A8B" w14:paraId="5C219A02" w14:textId="77777777" w:rsidTr="000C0D23">
        <w:tc>
          <w:tcPr>
            <w:tcW w:w="5000" w:type="pct"/>
          </w:tcPr>
          <w:p w14:paraId="0AB851AA" w14:textId="77777777" w:rsidR="0050145E" w:rsidRPr="00776A8B" w:rsidRDefault="0050145E" w:rsidP="000C0D23">
            <w:pPr>
              <w:keepNext/>
              <w:ind w:firstLine="567"/>
              <w:jc w:val="center"/>
              <w:rPr>
                <w:b/>
                <w:lang w:eastAsia="ru-RU"/>
              </w:rPr>
            </w:pPr>
          </w:p>
        </w:tc>
      </w:tr>
      <w:tr w:rsidR="00776A8B" w:rsidRPr="00776A8B" w14:paraId="6F05B44F" w14:textId="77777777" w:rsidTr="000C0D23">
        <w:tc>
          <w:tcPr>
            <w:tcW w:w="5000" w:type="pct"/>
          </w:tcPr>
          <w:p w14:paraId="101E21DC" w14:textId="77777777" w:rsidR="0050145E" w:rsidRPr="00776A8B" w:rsidRDefault="0050145E" w:rsidP="000C0D23">
            <w:pPr>
              <w:keepNext/>
              <w:ind w:firstLine="567"/>
              <w:jc w:val="center"/>
              <w:rPr>
                <w:b/>
                <w:lang w:eastAsia="ru-RU"/>
              </w:rPr>
            </w:pPr>
          </w:p>
        </w:tc>
      </w:tr>
      <w:tr w:rsidR="00776A8B" w:rsidRPr="00776A8B" w14:paraId="0D53E5B5" w14:textId="77777777" w:rsidTr="000C0D23">
        <w:trPr>
          <w:trHeight w:val="357"/>
        </w:trPr>
        <w:tc>
          <w:tcPr>
            <w:tcW w:w="5000" w:type="pct"/>
          </w:tcPr>
          <w:p w14:paraId="48E32E2A" w14:textId="77777777" w:rsidR="007E2CF7" w:rsidRPr="00776A8B" w:rsidRDefault="007E2CF7" w:rsidP="007E2CF7">
            <w:pPr>
              <w:jc w:val="center"/>
              <w:rPr>
                <w:b/>
                <w:lang w:val="kk-KZ"/>
              </w:rPr>
            </w:pPr>
            <w:r w:rsidRPr="00776A8B">
              <w:rPr>
                <w:b/>
                <w:bCs/>
                <w:i/>
              </w:rPr>
              <w:t>Настоящий проект стандарта не подлежит применению до его утверждения</w:t>
            </w:r>
          </w:p>
          <w:p w14:paraId="4E6ED7A6" w14:textId="77777777" w:rsidR="0050145E" w:rsidRPr="00776A8B" w:rsidRDefault="0050145E" w:rsidP="000C0D23">
            <w:pPr>
              <w:keepNext/>
              <w:jc w:val="center"/>
              <w:rPr>
                <w:b/>
                <w:lang w:val="kk-KZ" w:eastAsia="ru-RU"/>
              </w:rPr>
            </w:pPr>
          </w:p>
        </w:tc>
      </w:tr>
      <w:tr w:rsidR="00776A8B" w:rsidRPr="00776A8B" w14:paraId="2367A1C3" w14:textId="77777777" w:rsidTr="000C0D23">
        <w:tc>
          <w:tcPr>
            <w:tcW w:w="5000" w:type="pct"/>
          </w:tcPr>
          <w:p w14:paraId="66A00188" w14:textId="77777777" w:rsidR="0050145E" w:rsidRPr="00776A8B" w:rsidRDefault="0050145E" w:rsidP="000C0D23">
            <w:pPr>
              <w:keepNext/>
              <w:ind w:firstLine="567"/>
              <w:jc w:val="center"/>
              <w:rPr>
                <w:b/>
                <w:lang w:eastAsia="ru-RU"/>
              </w:rPr>
            </w:pPr>
          </w:p>
        </w:tc>
      </w:tr>
      <w:tr w:rsidR="00776A8B" w:rsidRPr="00776A8B" w14:paraId="24812174" w14:textId="77777777" w:rsidTr="000C0D23">
        <w:tc>
          <w:tcPr>
            <w:tcW w:w="5000" w:type="pct"/>
          </w:tcPr>
          <w:p w14:paraId="59B58A22" w14:textId="77777777" w:rsidR="0050145E" w:rsidRPr="00776A8B" w:rsidRDefault="0050145E" w:rsidP="000C0D23">
            <w:pPr>
              <w:keepNext/>
              <w:ind w:firstLine="567"/>
              <w:jc w:val="center"/>
              <w:rPr>
                <w:b/>
                <w:lang w:eastAsia="ru-RU"/>
              </w:rPr>
            </w:pPr>
          </w:p>
        </w:tc>
      </w:tr>
      <w:tr w:rsidR="00776A8B" w:rsidRPr="00776A8B" w14:paraId="0F53CAFF" w14:textId="77777777" w:rsidTr="000C0D23">
        <w:tc>
          <w:tcPr>
            <w:tcW w:w="5000" w:type="pct"/>
          </w:tcPr>
          <w:p w14:paraId="08ED3696" w14:textId="77777777" w:rsidR="0050145E" w:rsidRPr="00776A8B" w:rsidRDefault="0050145E" w:rsidP="000C0D23">
            <w:pPr>
              <w:keepNext/>
              <w:ind w:firstLine="567"/>
              <w:jc w:val="center"/>
              <w:rPr>
                <w:b/>
                <w:lang w:eastAsia="ru-RU"/>
              </w:rPr>
            </w:pPr>
          </w:p>
        </w:tc>
      </w:tr>
      <w:tr w:rsidR="00776A8B" w:rsidRPr="00776A8B" w14:paraId="28AA6A04" w14:textId="77777777" w:rsidTr="000C0D23">
        <w:tc>
          <w:tcPr>
            <w:tcW w:w="5000" w:type="pct"/>
          </w:tcPr>
          <w:p w14:paraId="1C9F5C73" w14:textId="77777777" w:rsidR="0050145E" w:rsidRPr="00776A8B" w:rsidRDefault="0050145E" w:rsidP="000C0D23">
            <w:pPr>
              <w:keepNext/>
              <w:ind w:firstLine="567"/>
              <w:jc w:val="center"/>
              <w:rPr>
                <w:b/>
                <w:lang w:eastAsia="ru-RU"/>
              </w:rPr>
            </w:pPr>
          </w:p>
        </w:tc>
      </w:tr>
      <w:tr w:rsidR="00776A8B" w:rsidRPr="00776A8B" w14:paraId="3FA3AC5F" w14:textId="77777777" w:rsidTr="000C0D23">
        <w:tc>
          <w:tcPr>
            <w:tcW w:w="5000" w:type="pct"/>
          </w:tcPr>
          <w:p w14:paraId="2CB1E4CF" w14:textId="77777777" w:rsidR="0050145E" w:rsidRPr="00776A8B" w:rsidRDefault="0050145E" w:rsidP="000C0D23">
            <w:pPr>
              <w:keepNext/>
              <w:ind w:firstLine="567"/>
              <w:jc w:val="center"/>
              <w:rPr>
                <w:b/>
                <w:lang w:eastAsia="ru-RU"/>
              </w:rPr>
            </w:pPr>
          </w:p>
        </w:tc>
      </w:tr>
      <w:tr w:rsidR="00776A8B" w:rsidRPr="00776A8B" w14:paraId="1885B176" w14:textId="77777777" w:rsidTr="000C0D23">
        <w:tc>
          <w:tcPr>
            <w:tcW w:w="5000" w:type="pct"/>
          </w:tcPr>
          <w:p w14:paraId="051883D2" w14:textId="77777777" w:rsidR="0050145E" w:rsidRPr="00776A8B" w:rsidRDefault="0050145E" w:rsidP="000C0D23">
            <w:pPr>
              <w:keepNext/>
              <w:ind w:firstLine="567"/>
              <w:jc w:val="center"/>
              <w:rPr>
                <w:b/>
                <w:lang w:eastAsia="ru-RU"/>
              </w:rPr>
            </w:pPr>
          </w:p>
        </w:tc>
      </w:tr>
      <w:tr w:rsidR="00776A8B" w:rsidRPr="00776A8B" w14:paraId="7A57A005" w14:textId="77777777" w:rsidTr="000C0D23">
        <w:tc>
          <w:tcPr>
            <w:tcW w:w="5000" w:type="pct"/>
          </w:tcPr>
          <w:p w14:paraId="5BF5A8BF" w14:textId="77777777" w:rsidR="0050145E" w:rsidRPr="00776A8B" w:rsidRDefault="0050145E" w:rsidP="000C0D23">
            <w:pPr>
              <w:keepNext/>
              <w:ind w:firstLine="567"/>
              <w:jc w:val="center"/>
              <w:rPr>
                <w:b/>
                <w:lang w:eastAsia="ru-RU"/>
              </w:rPr>
            </w:pPr>
          </w:p>
        </w:tc>
      </w:tr>
      <w:tr w:rsidR="00776A8B" w:rsidRPr="00776A8B" w14:paraId="1642D68E" w14:textId="77777777" w:rsidTr="000C0D23">
        <w:tc>
          <w:tcPr>
            <w:tcW w:w="5000" w:type="pct"/>
          </w:tcPr>
          <w:p w14:paraId="0EA2CA98" w14:textId="77777777" w:rsidR="0050145E" w:rsidRPr="00776A8B" w:rsidRDefault="0050145E" w:rsidP="000C0D23">
            <w:pPr>
              <w:keepNext/>
              <w:ind w:firstLine="567"/>
              <w:jc w:val="center"/>
              <w:rPr>
                <w:b/>
                <w:lang w:eastAsia="ru-RU"/>
              </w:rPr>
            </w:pPr>
          </w:p>
        </w:tc>
      </w:tr>
      <w:tr w:rsidR="00776A8B" w:rsidRPr="00776A8B" w14:paraId="7D835398" w14:textId="77777777" w:rsidTr="000C0D23">
        <w:tc>
          <w:tcPr>
            <w:tcW w:w="5000" w:type="pct"/>
          </w:tcPr>
          <w:p w14:paraId="1D2DB4F1" w14:textId="77777777" w:rsidR="0050145E" w:rsidRPr="00776A8B" w:rsidRDefault="0050145E" w:rsidP="000C0D23">
            <w:pPr>
              <w:shd w:val="clear" w:color="auto" w:fill="FFFFFF"/>
              <w:autoSpaceDE w:val="0"/>
              <w:autoSpaceDN w:val="0"/>
              <w:adjustRightInd w:val="0"/>
              <w:snapToGrid w:val="0"/>
              <w:ind w:firstLine="567"/>
              <w:jc w:val="center"/>
              <w:rPr>
                <w:b/>
                <w:bCs/>
                <w:lang w:eastAsia="ru-RU"/>
              </w:rPr>
            </w:pPr>
          </w:p>
        </w:tc>
      </w:tr>
      <w:tr w:rsidR="00776A8B" w:rsidRPr="00776A8B" w14:paraId="33711DE9" w14:textId="77777777" w:rsidTr="000C0D23">
        <w:tc>
          <w:tcPr>
            <w:tcW w:w="5000" w:type="pct"/>
          </w:tcPr>
          <w:p w14:paraId="322AEA73" w14:textId="77777777" w:rsidR="0050145E" w:rsidRPr="00776A8B" w:rsidRDefault="0050145E" w:rsidP="000C0D23">
            <w:pPr>
              <w:keepNext/>
              <w:ind w:firstLine="567"/>
              <w:jc w:val="center"/>
              <w:rPr>
                <w:b/>
                <w:lang w:eastAsia="ru-RU"/>
              </w:rPr>
            </w:pPr>
          </w:p>
        </w:tc>
      </w:tr>
      <w:tr w:rsidR="00776A8B" w:rsidRPr="00776A8B" w14:paraId="1C0C7CBF" w14:textId="77777777" w:rsidTr="000C0D23">
        <w:tc>
          <w:tcPr>
            <w:tcW w:w="5000" w:type="pct"/>
          </w:tcPr>
          <w:p w14:paraId="15954F36" w14:textId="77777777" w:rsidR="0050145E" w:rsidRPr="00776A8B" w:rsidRDefault="0050145E" w:rsidP="000C0D23">
            <w:pPr>
              <w:keepNext/>
              <w:ind w:firstLine="567"/>
              <w:jc w:val="center"/>
              <w:rPr>
                <w:b/>
                <w:lang w:eastAsia="ru-RU"/>
              </w:rPr>
            </w:pPr>
          </w:p>
        </w:tc>
      </w:tr>
      <w:tr w:rsidR="00776A8B" w:rsidRPr="00776A8B" w14:paraId="5FAFD3AF" w14:textId="77777777" w:rsidTr="000C0D23">
        <w:tc>
          <w:tcPr>
            <w:tcW w:w="5000" w:type="pct"/>
          </w:tcPr>
          <w:p w14:paraId="261A72B8" w14:textId="77777777" w:rsidR="0050145E" w:rsidRPr="00776A8B" w:rsidRDefault="0050145E" w:rsidP="000C0D23">
            <w:pPr>
              <w:keepNext/>
              <w:ind w:firstLine="567"/>
              <w:jc w:val="center"/>
              <w:rPr>
                <w:b/>
                <w:lang w:eastAsia="ru-RU"/>
              </w:rPr>
            </w:pPr>
          </w:p>
        </w:tc>
      </w:tr>
      <w:tr w:rsidR="00776A8B" w:rsidRPr="00776A8B" w14:paraId="24F3C3A7" w14:textId="77777777" w:rsidTr="000C0D23">
        <w:tc>
          <w:tcPr>
            <w:tcW w:w="5000" w:type="pct"/>
          </w:tcPr>
          <w:p w14:paraId="7758CE6B" w14:textId="77777777" w:rsidR="0050145E" w:rsidRPr="00776A8B" w:rsidRDefault="0050145E" w:rsidP="000C0D23">
            <w:pPr>
              <w:keepNext/>
              <w:ind w:firstLine="567"/>
              <w:jc w:val="center"/>
              <w:rPr>
                <w:b/>
                <w:lang w:eastAsia="ru-RU"/>
              </w:rPr>
            </w:pPr>
          </w:p>
        </w:tc>
      </w:tr>
      <w:tr w:rsidR="00776A8B" w:rsidRPr="00776A8B" w14:paraId="2766795D" w14:textId="77777777" w:rsidTr="000C0D23">
        <w:tc>
          <w:tcPr>
            <w:tcW w:w="5000" w:type="pct"/>
          </w:tcPr>
          <w:p w14:paraId="36A59CFC" w14:textId="77777777" w:rsidR="0050145E" w:rsidRPr="00776A8B" w:rsidRDefault="0050145E" w:rsidP="000C0D23">
            <w:pPr>
              <w:keepNext/>
              <w:jc w:val="center"/>
              <w:rPr>
                <w:b/>
                <w:lang w:eastAsia="ru-RU"/>
              </w:rPr>
            </w:pPr>
            <w:r w:rsidRPr="00776A8B">
              <w:rPr>
                <w:b/>
                <w:lang w:eastAsia="ru-RU"/>
              </w:rPr>
              <w:t>Комитет технического регулирования и метрологии</w:t>
            </w:r>
          </w:p>
          <w:p w14:paraId="0A8435AF" w14:textId="77777777" w:rsidR="0050145E" w:rsidRPr="00776A8B" w:rsidRDefault="00134ED6" w:rsidP="000C0D23">
            <w:pPr>
              <w:keepNext/>
              <w:jc w:val="center"/>
              <w:rPr>
                <w:b/>
                <w:lang w:eastAsia="ru-RU"/>
              </w:rPr>
            </w:pPr>
            <w:r w:rsidRPr="00776A8B">
              <w:rPr>
                <w:b/>
                <w:lang w:eastAsia="ru-RU"/>
              </w:rPr>
              <w:t xml:space="preserve">Министерства </w:t>
            </w:r>
            <w:r w:rsidR="00A235EA" w:rsidRPr="00776A8B">
              <w:rPr>
                <w:b/>
                <w:lang w:eastAsia="ru-RU"/>
              </w:rPr>
              <w:t>торговли</w:t>
            </w:r>
            <w:r w:rsidR="0050145E" w:rsidRPr="00776A8B">
              <w:rPr>
                <w:b/>
                <w:lang w:eastAsia="ru-RU"/>
              </w:rPr>
              <w:t xml:space="preserve"> и</w:t>
            </w:r>
            <w:r w:rsidR="00A235EA" w:rsidRPr="00776A8B">
              <w:rPr>
                <w:b/>
                <w:lang w:eastAsia="ru-RU"/>
              </w:rPr>
              <w:t xml:space="preserve"> интеграции</w:t>
            </w:r>
            <w:r w:rsidR="0050145E" w:rsidRPr="00776A8B">
              <w:rPr>
                <w:b/>
                <w:lang w:eastAsia="ru-RU"/>
              </w:rPr>
              <w:t xml:space="preserve"> Республики Казахстан</w:t>
            </w:r>
          </w:p>
          <w:p w14:paraId="0D0C2EA7" w14:textId="77777777" w:rsidR="0050145E" w:rsidRPr="00776A8B" w:rsidRDefault="0050145E" w:rsidP="000C0D23">
            <w:pPr>
              <w:keepNext/>
              <w:jc w:val="center"/>
              <w:rPr>
                <w:b/>
                <w:lang w:eastAsia="ru-RU"/>
              </w:rPr>
            </w:pPr>
            <w:r w:rsidRPr="00776A8B">
              <w:rPr>
                <w:b/>
                <w:lang w:eastAsia="ru-RU"/>
              </w:rPr>
              <w:t>(</w:t>
            </w:r>
            <w:r w:rsidRPr="00776A8B">
              <w:rPr>
                <w:b/>
                <w:lang w:val="kk-KZ" w:eastAsia="ru-RU"/>
              </w:rPr>
              <w:t>Госстандарт</w:t>
            </w:r>
            <w:r w:rsidRPr="00776A8B">
              <w:rPr>
                <w:b/>
                <w:lang w:eastAsia="ru-RU"/>
              </w:rPr>
              <w:t>)</w:t>
            </w:r>
          </w:p>
        </w:tc>
      </w:tr>
      <w:tr w:rsidR="00776A8B" w:rsidRPr="00776A8B" w14:paraId="467DCB7A" w14:textId="77777777" w:rsidTr="000C0D23">
        <w:tc>
          <w:tcPr>
            <w:tcW w:w="5000" w:type="pct"/>
          </w:tcPr>
          <w:p w14:paraId="214A9D35" w14:textId="77777777" w:rsidR="0050145E" w:rsidRPr="00776A8B" w:rsidRDefault="0050145E" w:rsidP="000C0D23">
            <w:pPr>
              <w:keepNext/>
              <w:rPr>
                <w:b/>
                <w:lang w:val="kk-KZ" w:eastAsia="ru-RU"/>
              </w:rPr>
            </w:pPr>
          </w:p>
        </w:tc>
      </w:tr>
      <w:tr w:rsidR="00776A8B" w:rsidRPr="00776A8B" w14:paraId="407C3A4B" w14:textId="77777777" w:rsidTr="000C0D23">
        <w:tc>
          <w:tcPr>
            <w:tcW w:w="5000" w:type="pct"/>
          </w:tcPr>
          <w:p w14:paraId="62F3DD43" w14:textId="77777777" w:rsidR="0050145E" w:rsidRPr="00776A8B" w:rsidRDefault="007B16C3" w:rsidP="00943B0B">
            <w:pPr>
              <w:keepNext/>
              <w:jc w:val="center"/>
              <w:rPr>
                <w:b/>
                <w:lang w:eastAsia="ru-RU"/>
              </w:rPr>
            </w:pPr>
            <w:proofErr w:type="spellStart"/>
            <w:r w:rsidRPr="00776A8B">
              <w:rPr>
                <w:b/>
                <w:lang w:eastAsia="ru-RU"/>
              </w:rPr>
              <w:t>Нур</w:t>
            </w:r>
            <w:proofErr w:type="spellEnd"/>
            <w:r w:rsidRPr="00776A8B">
              <w:rPr>
                <w:b/>
                <w:lang w:eastAsia="ru-RU"/>
              </w:rPr>
              <w:t>-Султан</w:t>
            </w:r>
          </w:p>
        </w:tc>
      </w:tr>
    </w:tbl>
    <w:p w14:paraId="78D518BF" w14:textId="77777777" w:rsidR="0050145E" w:rsidRPr="00776A8B" w:rsidRDefault="0050145E" w:rsidP="0050145E">
      <w:pPr>
        <w:rPr>
          <w:b/>
          <w:lang w:eastAsia="ru-RU"/>
        </w:rPr>
        <w:sectPr w:rsidR="0050145E" w:rsidRPr="00776A8B" w:rsidSect="000D259B">
          <w:headerReference w:type="even" r:id="rId9"/>
          <w:headerReference w:type="default" r:id="rId10"/>
          <w:footerReference w:type="even" r:id="rId11"/>
          <w:footerReference w:type="default" r:id="rId12"/>
          <w:type w:val="continuous"/>
          <w:pgSz w:w="11909" w:h="16834"/>
          <w:pgMar w:top="1134" w:right="850" w:bottom="1134" w:left="1701" w:header="1020" w:footer="1020" w:gutter="0"/>
          <w:pgNumType w:fmt="upperRoman"/>
          <w:cols w:space="720"/>
          <w:titlePg/>
          <w:docGrid w:linePitch="326"/>
        </w:sectPr>
      </w:pPr>
    </w:p>
    <w:p w14:paraId="22235EDC" w14:textId="77777777" w:rsidR="0050145E" w:rsidRPr="00776A8B" w:rsidRDefault="0050145E" w:rsidP="0050145E">
      <w:pPr>
        <w:keepNext/>
        <w:snapToGrid w:val="0"/>
        <w:ind w:firstLine="567"/>
        <w:jc w:val="center"/>
        <w:rPr>
          <w:b/>
          <w:lang w:eastAsia="ru-RU"/>
        </w:rPr>
      </w:pPr>
      <w:r w:rsidRPr="00776A8B">
        <w:rPr>
          <w:b/>
          <w:lang w:eastAsia="ru-RU"/>
        </w:rPr>
        <w:lastRenderedPageBreak/>
        <w:t>Предисловие</w:t>
      </w:r>
    </w:p>
    <w:p w14:paraId="41FAE0FC" w14:textId="77777777" w:rsidR="0050145E" w:rsidRPr="00776A8B" w:rsidRDefault="0050145E" w:rsidP="0050145E">
      <w:pPr>
        <w:keepNext/>
        <w:snapToGrid w:val="0"/>
        <w:ind w:firstLine="567"/>
        <w:jc w:val="both"/>
        <w:rPr>
          <w:lang w:eastAsia="ru-RU"/>
        </w:rPr>
      </w:pPr>
    </w:p>
    <w:p w14:paraId="5095ECD3" w14:textId="3CE327A1" w:rsidR="0050145E" w:rsidRPr="00776A8B" w:rsidRDefault="0050145E" w:rsidP="0050145E">
      <w:pPr>
        <w:keepNext/>
        <w:snapToGrid w:val="0"/>
        <w:ind w:firstLine="567"/>
        <w:jc w:val="both"/>
        <w:rPr>
          <w:lang w:eastAsia="ru-RU"/>
        </w:rPr>
      </w:pPr>
      <w:r w:rsidRPr="00776A8B">
        <w:rPr>
          <w:b/>
          <w:lang w:eastAsia="ru-RU"/>
        </w:rPr>
        <w:t xml:space="preserve">1 </w:t>
      </w:r>
      <w:proofErr w:type="gramStart"/>
      <w:r w:rsidRPr="00776A8B">
        <w:rPr>
          <w:b/>
          <w:lang w:eastAsia="ru-RU"/>
        </w:rPr>
        <w:t>РАЗРАБОТАН</w:t>
      </w:r>
      <w:proofErr w:type="gramEnd"/>
      <w:r w:rsidRPr="00776A8B">
        <w:rPr>
          <w:b/>
          <w:lang w:eastAsia="ru-RU"/>
        </w:rPr>
        <w:t xml:space="preserve"> </w:t>
      </w:r>
      <w:r w:rsidR="00FD533A" w:rsidRPr="00776A8B">
        <w:rPr>
          <w:szCs w:val="28"/>
        </w:rPr>
        <w:t>ТОО «</w:t>
      </w:r>
      <w:proofErr w:type="spellStart"/>
      <w:r w:rsidR="00FD533A" w:rsidRPr="00776A8B">
        <w:rPr>
          <w:szCs w:val="28"/>
        </w:rPr>
        <w:t>Технониколь</w:t>
      </w:r>
      <w:proofErr w:type="spellEnd"/>
      <w:r w:rsidR="00FD533A" w:rsidRPr="00776A8B">
        <w:rPr>
          <w:szCs w:val="28"/>
        </w:rPr>
        <w:t>-Казахстан», ТОО «НИИНОРМ»</w:t>
      </w:r>
    </w:p>
    <w:p w14:paraId="22AB4D38" w14:textId="77777777" w:rsidR="0050145E" w:rsidRPr="00776A8B" w:rsidRDefault="0050145E" w:rsidP="0050145E">
      <w:pPr>
        <w:keepNext/>
        <w:snapToGrid w:val="0"/>
        <w:ind w:firstLine="567"/>
        <w:jc w:val="both"/>
        <w:rPr>
          <w:lang w:eastAsia="ru-RU"/>
        </w:rPr>
      </w:pPr>
    </w:p>
    <w:p w14:paraId="20BE2CC5" w14:textId="74393BD9" w:rsidR="0050145E" w:rsidRPr="00776A8B" w:rsidRDefault="0050145E" w:rsidP="0050145E">
      <w:pPr>
        <w:keepNext/>
        <w:snapToGrid w:val="0"/>
        <w:ind w:firstLine="567"/>
        <w:jc w:val="both"/>
        <w:rPr>
          <w:lang w:eastAsia="ru-RU"/>
        </w:rPr>
      </w:pPr>
      <w:r w:rsidRPr="00776A8B">
        <w:rPr>
          <w:b/>
          <w:lang w:eastAsia="ru-RU"/>
        </w:rPr>
        <w:t>2 ВНЕСЕН</w:t>
      </w:r>
      <w:r w:rsidRPr="00776A8B">
        <w:rPr>
          <w:lang w:eastAsia="ru-RU"/>
        </w:rPr>
        <w:t xml:space="preserve"> </w:t>
      </w:r>
      <w:r w:rsidR="00FD533A" w:rsidRPr="00776A8B">
        <w:rPr>
          <w:lang w:eastAsia="ru-RU"/>
        </w:rPr>
        <w:t>_________</w:t>
      </w:r>
    </w:p>
    <w:p w14:paraId="3AC849B9" w14:textId="77777777" w:rsidR="0050145E" w:rsidRPr="00776A8B" w:rsidRDefault="0050145E" w:rsidP="0050145E">
      <w:pPr>
        <w:keepNext/>
        <w:snapToGrid w:val="0"/>
        <w:ind w:firstLine="567"/>
        <w:jc w:val="both"/>
        <w:rPr>
          <w:b/>
          <w:lang w:eastAsia="ru-RU"/>
        </w:rPr>
      </w:pPr>
    </w:p>
    <w:p w14:paraId="30C114FA" w14:textId="77777777" w:rsidR="0050145E" w:rsidRPr="00776A8B" w:rsidRDefault="0050145E" w:rsidP="0050145E">
      <w:pPr>
        <w:keepNext/>
        <w:snapToGrid w:val="0"/>
        <w:ind w:firstLine="567"/>
        <w:jc w:val="both"/>
        <w:rPr>
          <w:lang w:eastAsia="ru-RU"/>
        </w:rPr>
      </w:pPr>
      <w:r w:rsidRPr="00776A8B">
        <w:rPr>
          <w:b/>
          <w:lang w:eastAsia="ru-RU"/>
        </w:rPr>
        <w:t xml:space="preserve">3 </w:t>
      </w:r>
      <w:r w:rsidRPr="00776A8B">
        <w:rPr>
          <w:b/>
          <w:lang w:val="kk-KZ" w:eastAsia="ru-RU"/>
        </w:rPr>
        <w:t>УТВЕРЖДЕН</w:t>
      </w:r>
      <w:r w:rsidRPr="00776A8B">
        <w:rPr>
          <w:b/>
          <w:lang w:eastAsia="ru-RU"/>
        </w:rPr>
        <w:t xml:space="preserve"> И ВВЕДЕН В ДЕЙСТВИЕ </w:t>
      </w:r>
      <w:r w:rsidRPr="00776A8B">
        <w:rPr>
          <w:lang w:eastAsia="ru-RU"/>
        </w:rPr>
        <w:t>Приказом Председателя Комитета технического регулирования и метрол</w:t>
      </w:r>
      <w:r w:rsidR="007C0828" w:rsidRPr="00776A8B">
        <w:rPr>
          <w:lang w:eastAsia="ru-RU"/>
        </w:rPr>
        <w:t>огии Министерства торговли и интеграции</w:t>
      </w:r>
      <w:r w:rsidRPr="00776A8B">
        <w:rPr>
          <w:lang w:eastAsia="ru-RU"/>
        </w:rPr>
        <w:t xml:space="preserve"> Республики Казахстан </w:t>
      </w:r>
      <w:r w:rsidR="002E53D4" w:rsidRPr="00776A8B">
        <w:rPr>
          <w:bCs/>
        </w:rPr>
        <w:t>№ _____</w:t>
      </w:r>
      <w:r w:rsidRPr="00776A8B">
        <w:rPr>
          <w:lang w:eastAsia="ru-RU"/>
        </w:rPr>
        <w:t xml:space="preserve"> от </w:t>
      </w:r>
      <w:r w:rsidR="002E53D4" w:rsidRPr="00776A8B">
        <w:rPr>
          <w:lang w:eastAsia="ru-RU"/>
        </w:rPr>
        <w:t>«___» ______</w:t>
      </w:r>
      <w:r w:rsidRPr="00776A8B">
        <w:rPr>
          <w:lang w:eastAsia="ru-RU"/>
        </w:rPr>
        <w:t xml:space="preserve"> </w:t>
      </w:r>
      <w:r w:rsidR="002E53D4" w:rsidRPr="00776A8B">
        <w:rPr>
          <w:bCs/>
        </w:rPr>
        <w:t>20__</w:t>
      </w:r>
      <w:r w:rsidRPr="00776A8B">
        <w:rPr>
          <w:bCs/>
        </w:rPr>
        <w:t xml:space="preserve"> года.</w:t>
      </w:r>
    </w:p>
    <w:p w14:paraId="7A4E7B55" w14:textId="77777777" w:rsidR="0050145E" w:rsidRPr="00776A8B" w:rsidRDefault="0050145E" w:rsidP="0050145E">
      <w:pPr>
        <w:keepNext/>
        <w:snapToGrid w:val="0"/>
        <w:ind w:firstLine="567"/>
        <w:jc w:val="both"/>
        <w:rPr>
          <w:b/>
          <w:lang w:eastAsia="ru-RU"/>
        </w:rPr>
      </w:pPr>
    </w:p>
    <w:p w14:paraId="7F673B84" w14:textId="77777777" w:rsidR="0050145E" w:rsidRPr="00776A8B" w:rsidRDefault="0050145E" w:rsidP="0050145E">
      <w:pPr>
        <w:ind w:firstLine="567"/>
        <w:jc w:val="both"/>
      </w:pPr>
    </w:p>
    <w:p w14:paraId="3663465E" w14:textId="3FD82ECE" w:rsidR="0050145E" w:rsidRPr="00776A8B" w:rsidRDefault="006244D1" w:rsidP="006244D1">
      <w:pPr>
        <w:rPr>
          <w:b/>
          <w:lang w:eastAsia="ru-RU"/>
        </w:rPr>
      </w:pPr>
      <w:r w:rsidRPr="00776A8B">
        <w:rPr>
          <w:b/>
          <w:lang w:eastAsia="ru-RU"/>
        </w:rPr>
        <w:t xml:space="preserve">          </w:t>
      </w:r>
      <w:r w:rsidR="00FD533A" w:rsidRPr="00776A8B">
        <w:rPr>
          <w:b/>
          <w:lang w:eastAsia="ru-RU"/>
        </w:rPr>
        <w:t>4</w:t>
      </w:r>
      <w:r w:rsidR="0050145E" w:rsidRPr="00776A8B">
        <w:rPr>
          <w:b/>
          <w:lang w:eastAsia="ru-RU"/>
        </w:rPr>
        <w:t xml:space="preserve">  СРОК ПЕРВОЙ ПРОВЕРКИ                                 </w:t>
      </w:r>
      <w:r w:rsidRPr="00776A8B">
        <w:rPr>
          <w:b/>
          <w:lang w:eastAsia="ru-RU"/>
        </w:rPr>
        <w:t xml:space="preserve">                                      </w:t>
      </w:r>
      <w:r w:rsidR="0050145E" w:rsidRPr="00776A8B">
        <w:rPr>
          <w:lang w:eastAsia="ru-RU"/>
        </w:rPr>
        <w:t>20</w:t>
      </w:r>
      <w:r w:rsidR="007C0828" w:rsidRPr="00776A8B">
        <w:rPr>
          <w:lang w:eastAsia="ru-RU"/>
        </w:rPr>
        <w:t>2</w:t>
      </w:r>
      <w:r w:rsidR="00FD533A" w:rsidRPr="00776A8B">
        <w:rPr>
          <w:lang w:eastAsia="ru-RU"/>
        </w:rPr>
        <w:t>7</w:t>
      </w:r>
      <w:r w:rsidRPr="00776A8B">
        <w:rPr>
          <w:lang w:eastAsia="ru-RU"/>
        </w:rPr>
        <w:t xml:space="preserve"> </w:t>
      </w:r>
      <w:r w:rsidR="0050145E" w:rsidRPr="00776A8B">
        <w:rPr>
          <w:lang w:eastAsia="ru-RU"/>
        </w:rPr>
        <w:t>год</w:t>
      </w:r>
    </w:p>
    <w:p w14:paraId="198F511A" w14:textId="77777777" w:rsidR="0050145E" w:rsidRPr="00776A8B" w:rsidRDefault="0050145E" w:rsidP="0050145E">
      <w:r w:rsidRPr="00776A8B">
        <w:rPr>
          <w:b/>
          <w:lang w:eastAsia="ru-RU"/>
        </w:rPr>
        <w:t xml:space="preserve"> </w:t>
      </w:r>
      <w:r w:rsidR="006244D1" w:rsidRPr="00776A8B">
        <w:rPr>
          <w:b/>
          <w:lang w:eastAsia="ru-RU"/>
        </w:rPr>
        <w:t xml:space="preserve">             </w:t>
      </w:r>
      <w:r w:rsidRPr="00776A8B">
        <w:rPr>
          <w:b/>
          <w:lang w:eastAsia="ru-RU"/>
        </w:rPr>
        <w:t xml:space="preserve">ПЕРИОДИЧНОСТЬ ПРОВЕРКИ </w:t>
      </w:r>
      <w:r w:rsidRPr="00776A8B">
        <w:rPr>
          <w:lang w:eastAsia="ru-RU"/>
        </w:rPr>
        <w:t xml:space="preserve">  </w:t>
      </w:r>
      <w:r w:rsidR="006244D1" w:rsidRPr="00776A8B">
        <w:rPr>
          <w:lang w:eastAsia="ru-RU"/>
        </w:rPr>
        <w:t xml:space="preserve">                                                                  </w:t>
      </w:r>
      <w:r w:rsidRPr="00776A8B">
        <w:rPr>
          <w:lang w:eastAsia="ru-RU"/>
        </w:rPr>
        <w:t>5 лет</w:t>
      </w:r>
    </w:p>
    <w:p w14:paraId="2A271AD4" w14:textId="77777777" w:rsidR="0050145E" w:rsidRPr="00776A8B" w:rsidRDefault="0050145E" w:rsidP="0050145E">
      <w:pPr>
        <w:ind w:firstLine="567"/>
        <w:jc w:val="both"/>
      </w:pPr>
    </w:p>
    <w:p w14:paraId="393CFC53" w14:textId="3270225A" w:rsidR="0050145E" w:rsidRPr="00776A8B" w:rsidRDefault="0050145E" w:rsidP="0050145E">
      <w:pPr>
        <w:ind w:firstLine="567"/>
        <w:jc w:val="both"/>
      </w:pPr>
      <w:r w:rsidRPr="00776A8B">
        <w:rPr>
          <w:b/>
          <w:lang w:eastAsia="ru-RU"/>
        </w:rPr>
        <w:t xml:space="preserve">6 </w:t>
      </w:r>
      <w:r w:rsidR="00FD533A" w:rsidRPr="00776A8B">
        <w:rPr>
          <w:b/>
          <w:lang w:eastAsia="ru-RU"/>
        </w:rPr>
        <w:t>ВВЕДЕН: Впервые</w:t>
      </w:r>
    </w:p>
    <w:p w14:paraId="73A8D6AA" w14:textId="77777777" w:rsidR="0050145E" w:rsidRPr="00776A8B" w:rsidRDefault="0050145E" w:rsidP="0050145E">
      <w:pPr>
        <w:ind w:firstLine="567"/>
        <w:jc w:val="both"/>
      </w:pPr>
    </w:p>
    <w:p w14:paraId="2F4021C8" w14:textId="77777777" w:rsidR="0050145E" w:rsidRPr="00776A8B" w:rsidRDefault="0050145E" w:rsidP="0050145E">
      <w:pPr>
        <w:ind w:firstLine="567"/>
        <w:jc w:val="both"/>
      </w:pPr>
    </w:p>
    <w:p w14:paraId="4A5CD065" w14:textId="77777777" w:rsidR="005054F7" w:rsidRPr="00776A8B" w:rsidRDefault="005054F7" w:rsidP="0050145E">
      <w:pPr>
        <w:ind w:firstLine="567"/>
        <w:jc w:val="both"/>
      </w:pPr>
    </w:p>
    <w:p w14:paraId="65B38B41" w14:textId="77777777" w:rsidR="005054F7" w:rsidRPr="00776A8B" w:rsidRDefault="005054F7" w:rsidP="0050145E">
      <w:pPr>
        <w:ind w:firstLine="567"/>
        <w:jc w:val="both"/>
      </w:pPr>
    </w:p>
    <w:p w14:paraId="33F23147" w14:textId="77777777" w:rsidR="005054F7" w:rsidRPr="00776A8B" w:rsidRDefault="005054F7" w:rsidP="0050145E">
      <w:pPr>
        <w:ind w:firstLine="567"/>
        <w:jc w:val="both"/>
      </w:pPr>
    </w:p>
    <w:p w14:paraId="6D594383" w14:textId="77777777" w:rsidR="005054F7" w:rsidRPr="00776A8B" w:rsidRDefault="005054F7" w:rsidP="0050145E">
      <w:pPr>
        <w:ind w:firstLine="567"/>
        <w:jc w:val="both"/>
      </w:pPr>
    </w:p>
    <w:p w14:paraId="147FE6D0" w14:textId="77777777" w:rsidR="005054F7" w:rsidRPr="00776A8B" w:rsidRDefault="005054F7" w:rsidP="0050145E">
      <w:pPr>
        <w:ind w:firstLine="567"/>
        <w:jc w:val="both"/>
      </w:pPr>
    </w:p>
    <w:p w14:paraId="09C67489" w14:textId="56B0BE16" w:rsidR="0050145E" w:rsidRPr="00776A8B" w:rsidRDefault="0038507F" w:rsidP="0050145E">
      <w:pPr>
        <w:ind w:firstLine="567"/>
        <w:jc w:val="both"/>
      </w:pPr>
      <w:r w:rsidRPr="00776A8B">
        <w:rPr>
          <w:i/>
          <w:lang w:eastAsia="ru-RU"/>
        </w:rPr>
        <w:t>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издаваемом информационном каталоге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p>
    <w:p w14:paraId="1D715D60" w14:textId="77777777" w:rsidR="0050145E" w:rsidRPr="00776A8B" w:rsidRDefault="0050145E" w:rsidP="0050145E">
      <w:pPr>
        <w:keepNext/>
        <w:snapToGrid w:val="0"/>
        <w:ind w:firstLine="567"/>
        <w:jc w:val="both"/>
        <w:rPr>
          <w:lang w:eastAsia="ru-RU"/>
        </w:rPr>
      </w:pPr>
    </w:p>
    <w:p w14:paraId="2117E8CB" w14:textId="77777777" w:rsidR="0050145E" w:rsidRPr="00776A8B" w:rsidRDefault="0050145E" w:rsidP="0050145E">
      <w:pPr>
        <w:keepNext/>
        <w:snapToGrid w:val="0"/>
        <w:ind w:firstLine="567"/>
        <w:jc w:val="both"/>
        <w:rPr>
          <w:lang w:eastAsia="ru-RU"/>
        </w:rPr>
      </w:pPr>
    </w:p>
    <w:p w14:paraId="1E467AC4" w14:textId="330BB825" w:rsidR="005054F7" w:rsidRPr="00776A8B" w:rsidRDefault="005054F7" w:rsidP="0050145E">
      <w:pPr>
        <w:keepNext/>
        <w:snapToGrid w:val="0"/>
        <w:jc w:val="both"/>
        <w:rPr>
          <w:lang w:eastAsia="ru-RU"/>
        </w:rPr>
      </w:pPr>
    </w:p>
    <w:p w14:paraId="4AF45151" w14:textId="77777777" w:rsidR="00A82492" w:rsidRPr="00776A8B" w:rsidRDefault="00A82492" w:rsidP="0050145E">
      <w:pPr>
        <w:keepNext/>
        <w:snapToGrid w:val="0"/>
        <w:jc w:val="both"/>
        <w:rPr>
          <w:lang w:eastAsia="ru-RU"/>
        </w:rPr>
      </w:pPr>
    </w:p>
    <w:p w14:paraId="10E061E9" w14:textId="77777777" w:rsidR="00D55B58" w:rsidRPr="00776A8B" w:rsidRDefault="00D55B58" w:rsidP="0050145E">
      <w:pPr>
        <w:keepNext/>
        <w:snapToGrid w:val="0"/>
        <w:jc w:val="both"/>
        <w:rPr>
          <w:lang w:eastAsia="ru-RU"/>
        </w:rPr>
      </w:pPr>
    </w:p>
    <w:p w14:paraId="0B18DDAC" w14:textId="0CD7DD90" w:rsidR="0050145E" w:rsidRPr="00776A8B" w:rsidRDefault="0050145E" w:rsidP="0050145E">
      <w:pPr>
        <w:keepNext/>
        <w:snapToGrid w:val="0"/>
        <w:ind w:firstLine="567"/>
        <w:jc w:val="both"/>
        <w:rPr>
          <w:szCs w:val="20"/>
          <w:lang w:eastAsia="ru-RU"/>
        </w:rPr>
      </w:pPr>
      <w:r w:rsidRPr="00776A8B">
        <w:rPr>
          <w:lang w:eastAsia="ru-RU"/>
        </w:rPr>
        <w:t xml:space="preserve">Настоящий </w:t>
      </w:r>
      <w:r w:rsidR="00A82492" w:rsidRPr="00776A8B">
        <w:rPr>
          <w:lang w:eastAsia="ru-RU"/>
        </w:rPr>
        <w:t>с</w:t>
      </w:r>
      <w:r w:rsidRPr="00776A8B">
        <w:rPr>
          <w:lang w:eastAsia="ru-RU"/>
        </w:rPr>
        <w:t>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w:t>
      </w:r>
      <w:r w:rsidR="007C0828" w:rsidRPr="00776A8B">
        <w:rPr>
          <w:lang w:eastAsia="ru-RU"/>
        </w:rPr>
        <w:t>огии Министерства торговли и</w:t>
      </w:r>
      <w:r w:rsidR="00A82492" w:rsidRPr="00776A8B">
        <w:rPr>
          <w:lang w:eastAsia="ru-RU"/>
        </w:rPr>
        <w:t xml:space="preserve"> </w:t>
      </w:r>
      <w:r w:rsidR="007C0828" w:rsidRPr="00776A8B">
        <w:rPr>
          <w:lang w:eastAsia="ru-RU"/>
        </w:rPr>
        <w:t>интеграци</w:t>
      </w:r>
      <w:r w:rsidR="00A82492" w:rsidRPr="00776A8B">
        <w:rPr>
          <w:lang w:eastAsia="ru-RU"/>
        </w:rPr>
        <w:t>и</w:t>
      </w:r>
      <w:r w:rsidR="007C0828" w:rsidRPr="00776A8B">
        <w:rPr>
          <w:lang w:eastAsia="ru-RU"/>
        </w:rPr>
        <w:t xml:space="preserve"> </w:t>
      </w:r>
      <w:r w:rsidRPr="00776A8B">
        <w:rPr>
          <w:lang w:eastAsia="ru-RU"/>
        </w:rPr>
        <w:t xml:space="preserve"> Республики Казахстан</w:t>
      </w:r>
    </w:p>
    <w:p w14:paraId="53FCC189" w14:textId="77777777" w:rsidR="0050145E" w:rsidRPr="00776A8B" w:rsidRDefault="0050145E" w:rsidP="0050145E">
      <w:pPr>
        <w:shd w:val="clear" w:color="auto" w:fill="FFFFFF"/>
        <w:autoSpaceDE w:val="0"/>
        <w:autoSpaceDN w:val="0"/>
        <w:adjustRightInd w:val="0"/>
        <w:snapToGrid w:val="0"/>
        <w:spacing w:before="120"/>
        <w:ind w:firstLine="567"/>
        <w:jc w:val="both"/>
        <w:rPr>
          <w:lang w:eastAsia="ru-RU"/>
        </w:rPr>
      </w:pPr>
    </w:p>
    <w:p w14:paraId="22998B80" w14:textId="77777777" w:rsidR="0050145E" w:rsidRPr="00776A8B" w:rsidRDefault="0050145E" w:rsidP="00750D94">
      <w:pPr>
        <w:shd w:val="clear" w:color="auto" w:fill="FFFFFF"/>
        <w:autoSpaceDE w:val="0"/>
        <w:autoSpaceDN w:val="0"/>
        <w:adjustRightInd w:val="0"/>
        <w:spacing w:before="240" w:after="240"/>
        <w:jc w:val="center"/>
        <w:rPr>
          <w:b/>
          <w:bCs/>
          <w:lang w:eastAsia="ru-RU"/>
        </w:rPr>
      </w:pPr>
      <w:r w:rsidRPr="00776A8B">
        <w:rPr>
          <w:b/>
          <w:bCs/>
          <w:lang w:eastAsia="ru-RU"/>
        </w:rPr>
        <w:br w:type="page"/>
      </w:r>
      <w:r w:rsidRPr="00776A8B">
        <w:rPr>
          <w:b/>
          <w:bCs/>
          <w:lang w:eastAsia="ru-RU"/>
        </w:rPr>
        <w:lastRenderedPageBreak/>
        <w:t>Содержание</w:t>
      </w:r>
    </w:p>
    <w:p w14:paraId="6A17314A" w14:textId="77777777" w:rsidR="0050145E" w:rsidRPr="00776A8B" w:rsidRDefault="0050145E" w:rsidP="0050145E">
      <w:pPr>
        <w:jc w:val="center"/>
        <w:rPr>
          <w:b/>
          <w:caps/>
        </w:rPr>
        <w:sectPr w:rsidR="0050145E" w:rsidRPr="00776A8B" w:rsidSect="00750D94">
          <w:headerReference w:type="default" r:id="rId13"/>
          <w:footerReference w:type="even" r:id="rId14"/>
          <w:footerReference w:type="default" r:id="rId15"/>
          <w:pgSz w:w="11906" w:h="16838"/>
          <w:pgMar w:top="1418" w:right="1418" w:bottom="1418" w:left="1134" w:header="1021" w:footer="1021" w:gutter="0"/>
          <w:pgNumType w:fmt="upperRoman" w:start="2"/>
          <w:cols w:space="720"/>
          <w:docGrid w:linePitch="326"/>
        </w:sectPr>
      </w:pPr>
    </w:p>
    <w:p w14:paraId="16CADD7F" w14:textId="77777777" w:rsidR="0050145E" w:rsidRPr="00776A8B" w:rsidRDefault="0050145E" w:rsidP="0050145E">
      <w:pPr>
        <w:jc w:val="center"/>
      </w:pPr>
      <w:r w:rsidRPr="00776A8B">
        <w:rPr>
          <w:b/>
          <w:caps/>
        </w:rPr>
        <w:lastRenderedPageBreak/>
        <w:t>НАЦИОНАЛЬный стандарт Республики Казахстан</w:t>
      </w:r>
    </w:p>
    <w:p w14:paraId="7F9FFD0B" w14:textId="77777777" w:rsidR="0050145E" w:rsidRPr="00776A8B" w:rsidRDefault="0050145E" w:rsidP="0050145E">
      <w:pPr>
        <w:jc w:val="center"/>
      </w:pPr>
      <w:r w:rsidRPr="00776A8B">
        <w:t>_____________________________________________________________________________</w:t>
      </w:r>
    </w:p>
    <w:p w14:paraId="37BB79C5" w14:textId="77777777" w:rsidR="0050145E" w:rsidRPr="00776A8B" w:rsidRDefault="0050145E" w:rsidP="0050145E">
      <w:pPr>
        <w:rPr>
          <w:b/>
        </w:rPr>
      </w:pPr>
    </w:p>
    <w:p w14:paraId="30CB2F4D" w14:textId="3B79D338" w:rsidR="002F46A7" w:rsidRPr="00776A8B" w:rsidRDefault="00B50E85" w:rsidP="003245B4">
      <w:pPr>
        <w:jc w:val="center"/>
        <w:rPr>
          <w:b/>
          <w:caps/>
        </w:rPr>
      </w:pPr>
      <w:r w:rsidRPr="00776A8B">
        <w:rPr>
          <w:b/>
          <w:caps/>
        </w:rPr>
        <w:t>СОСТАВЫ ДЕКОРАТИВНЫЕ ШТУКАТУРНЫЕ НА ПОЛИМЕРНОЙ ОСНОВЕ ДЛЯ ФАСАДНЫХ ТЕПЛОИЗОЛЯЦИОННЫХ КОМПОЗИЦИОННЫХ СИСТЕМ С НАРУЖНЫМИ ШТУКАТУРНЫМИ СЛОЯМИ ТЕХНИЧЕСКИЕ УСЛОВИЯ</w:t>
      </w:r>
    </w:p>
    <w:p w14:paraId="3436360F" w14:textId="77777777" w:rsidR="0050145E" w:rsidRPr="00776A8B" w:rsidRDefault="0050145E" w:rsidP="0050145E">
      <w:pPr>
        <w:ind w:left="5670" w:hanging="5670"/>
        <w:jc w:val="center"/>
        <w:rPr>
          <w:b/>
        </w:rPr>
      </w:pPr>
      <w:r w:rsidRPr="00776A8B">
        <w:rPr>
          <w:b/>
        </w:rPr>
        <w:t xml:space="preserve">_____________________________________________________________________________ </w:t>
      </w:r>
    </w:p>
    <w:p w14:paraId="1EC4AF80" w14:textId="77777777" w:rsidR="0050145E" w:rsidRPr="00776A8B" w:rsidRDefault="0050145E" w:rsidP="006244D1">
      <w:pPr>
        <w:jc w:val="right"/>
      </w:pPr>
      <w:r w:rsidRPr="00776A8B">
        <w:rPr>
          <w:b/>
        </w:rPr>
        <w:t xml:space="preserve"> Дата введения </w:t>
      </w:r>
      <w:r w:rsidR="002E53D4" w:rsidRPr="00776A8B">
        <w:rPr>
          <w:b/>
        </w:rPr>
        <w:t>____________</w:t>
      </w:r>
    </w:p>
    <w:p w14:paraId="7A8D7100" w14:textId="77777777" w:rsidR="0050145E" w:rsidRPr="00776A8B" w:rsidRDefault="0050145E" w:rsidP="0050145E"/>
    <w:p w14:paraId="76F1E6B5" w14:textId="77777777" w:rsidR="00497958" w:rsidRPr="00776A8B" w:rsidRDefault="00497958" w:rsidP="0050145E">
      <w:pPr>
        <w:ind w:firstLine="540"/>
        <w:rPr>
          <w:b/>
        </w:rPr>
      </w:pPr>
    </w:p>
    <w:p w14:paraId="1F351359" w14:textId="34CEA738" w:rsidR="0050145E" w:rsidRPr="00776A8B" w:rsidRDefault="0050145E" w:rsidP="00AA53F0">
      <w:pPr>
        <w:ind w:firstLine="540"/>
        <w:jc w:val="center"/>
        <w:rPr>
          <w:b/>
        </w:rPr>
      </w:pPr>
      <w:r w:rsidRPr="00776A8B">
        <w:rPr>
          <w:b/>
        </w:rPr>
        <w:t>1 Область применения</w:t>
      </w:r>
    </w:p>
    <w:p w14:paraId="52340B08" w14:textId="77777777" w:rsidR="0050145E" w:rsidRPr="00776A8B" w:rsidRDefault="0050145E" w:rsidP="0050145E">
      <w:pPr>
        <w:rPr>
          <w:b/>
        </w:rPr>
      </w:pPr>
    </w:p>
    <w:p w14:paraId="3A004569" w14:textId="77777777" w:rsidR="00B50E85" w:rsidRPr="00776A8B" w:rsidRDefault="00B50E85" w:rsidP="00B50E85">
      <w:pPr>
        <w:ind w:firstLine="540"/>
        <w:jc w:val="both"/>
      </w:pPr>
      <w:proofErr w:type="gramStart"/>
      <w:r w:rsidRPr="00776A8B">
        <w:t>Настоящий стандарт распространяется на декоративные штукатурные составы (далее - декоративные составы), выпускаемые промышленным способом в виде готовых к применению окрашенных в массе составов на основе водных полимерных дисперсий и природных минеральных наполнителей, предназначенные для устройства декоративно-защитного финишного слоя в составе систем фасадных теплоизоляционных композиционных с наружными штукатурными слоями (СФТК), применяемые при строительстве, реконструкции и ремонте зданий и сооружений.</w:t>
      </w:r>
      <w:proofErr w:type="gramEnd"/>
    </w:p>
    <w:p w14:paraId="4FA7400C" w14:textId="3773A03E" w:rsidR="002B7D95" w:rsidRPr="00776A8B" w:rsidRDefault="00B50E85" w:rsidP="00B50E85">
      <w:pPr>
        <w:ind w:firstLine="540"/>
        <w:jc w:val="both"/>
      </w:pPr>
      <w:r w:rsidRPr="00776A8B">
        <w:t>Настоящий стандарт устанавливает технические требования к заводским (поставляемым предприятие</w:t>
      </w:r>
      <w:proofErr w:type="gramStart"/>
      <w:r w:rsidRPr="00776A8B">
        <w:t>м-</w:t>
      </w:r>
      <w:proofErr w:type="gramEnd"/>
      <w:r w:rsidRPr="00776A8B">
        <w:t xml:space="preserve"> изготовителем) и затвердевшим декоративным составам.</w:t>
      </w:r>
    </w:p>
    <w:p w14:paraId="69D72EDB" w14:textId="77777777" w:rsidR="00B50E85" w:rsidRPr="00776A8B" w:rsidRDefault="00B50E85" w:rsidP="00B50E85">
      <w:pPr>
        <w:ind w:firstLine="540"/>
        <w:jc w:val="both"/>
      </w:pPr>
    </w:p>
    <w:p w14:paraId="3A1C6025" w14:textId="77777777" w:rsidR="0050145E" w:rsidRPr="00776A8B" w:rsidRDefault="0050145E" w:rsidP="00AA53F0">
      <w:pPr>
        <w:ind w:firstLine="540"/>
        <w:jc w:val="center"/>
      </w:pPr>
      <w:r w:rsidRPr="00776A8B">
        <w:rPr>
          <w:b/>
        </w:rPr>
        <w:t>2 Нормативные ссылки</w:t>
      </w:r>
    </w:p>
    <w:p w14:paraId="6DA13CE3" w14:textId="77777777" w:rsidR="0050145E" w:rsidRPr="00776A8B" w:rsidRDefault="0050145E" w:rsidP="0050145E">
      <w:pPr>
        <w:ind w:firstLine="540"/>
        <w:jc w:val="center"/>
      </w:pPr>
    </w:p>
    <w:p w14:paraId="5DA9BB50" w14:textId="412FE7A7" w:rsidR="0050145E" w:rsidRPr="00776A8B" w:rsidRDefault="0050145E" w:rsidP="0050145E">
      <w:pPr>
        <w:widowControl w:val="0"/>
        <w:ind w:firstLine="540"/>
        <w:jc w:val="both"/>
      </w:pPr>
      <w:r w:rsidRPr="00776A8B">
        <w:rPr>
          <w:bCs/>
          <w:iCs/>
        </w:rPr>
        <w:t>Для применения настоящего стандарта необходимы</w:t>
      </w:r>
      <w:r w:rsidR="005054F7" w:rsidRPr="00776A8B">
        <w:rPr>
          <w:bCs/>
          <w:iCs/>
        </w:rPr>
        <w:t xml:space="preserve"> следующие ссылочные</w:t>
      </w:r>
      <w:r w:rsidRPr="00776A8B">
        <w:rPr>
          <w:bCs/>
          <w:iCs/>
        </w:rPr>
        <w:t xml:space="preserve"> документы</w:t>
      </w:r>
      <w:r w:rsidRPr="00776A8B">
        <w:t>:</w:t>
      </w:r>
    </w:p>
    <w:p w14:paraId="03064C81" w14:textId="77777777" w:rsidR="00B50E85" w:rsidRPr="00776A8B" w:rsidRDefault="00B50E85" w:rsidP="00B50E85">
      <w:pPr>
        <w:pStyle w:val="af0"/>
        <w:spacing w:after="0"/>
        <w:ind w:firstLine="567"/>
        <w:jc w:val="both"/>
      </w:pPr>
      <w:r w:rsidRPr="00776A8B">
        <w:t xml:space="preserve">ГОСТ 8.579 Государственная система обеспечения единства измерений. Требования к количеству фасованных товаров при их производстве, </w:t>
      </w:r>
      <w:proofErr w:type="spellStart"/>
      <w:r w:rsidRPr="00776A8B">
        <w:t>фасовании</w:t>
      </w:r>
      <w:proofErr w:type="spellEnd"/>
      <w:r w:rsidRPr="00776A8B">
        <w:t>, продаже и импорте</w:t>
      </w:r>
    </w:p>
    <w:p w14:paraId="23B1A697" w14:textId="77777777" w:rsidR="00B50E85" w:rsidRPr="00776A8B" w:rsidRDefault="00B50E85" w:rsidP="00B50E85">
      <w:pPr>
        <w:pStyle w:val="af0"/>
        <w:spacing w:after="0"/>
        <w:ind w:firstLine="567"/>
        <w:jc w:val="both"/>
      </w:pPr>
      <w:r w:rsidRPr="00776A8B">
        <w:t>ГОСТ 9.072 Единая система защиты от коррозии и старения. Покрытия лакокрасочные. Термины и определения</w:t>
      </w:r>
    </w:p>
    <w:p w14:paraId="7150C265" w14:textId="77777777" w:rsidR="00B50E85" w:rsidRPr="00776A8B" w:rsidRDefault="00B50E85" w:rsidP="00B50E85">
      <w:pPr>
        <w:pStyle w:val="af0"/>
        <w:spacing w:after="0"/>
        <w:ind w:firstLine="567"/>
        <w:jc w:val="both"/>
      </w:pPr>
      <w:r w:rsidRPr="00776A8B">
        <w:t>ГОСТ 9.401-2018 Единая система защиты от коррозии и старения. Покрытия лакокрасочные. Общие требования и методы ускоренных испытаний на стойкость к воздействию климатических факторов</w:t>
      </w:r>
    </w:p>
    <w:p w14:paraId="423E8332" w14:textId="77777777" w:rsidR="00B50E85" w:rsidRPr="00776A8B" w:rsidRDefault="00B50E85" w:rsidP="00B50E85">
      <w:pPr>
        <w:pStyle w:val="af0"/>
        <w:spacing w:after="0"/>
        <w:ind w:firstLine="567"/>
        <w:jc w:val="both"/>
      </w:pPr>
      <w:r w:rsidRPr="00776A8B">
        <w:t>ГОСТ 9.403 Единая система защиты от коррозии и старения. Покрытия лакокрасочные. Методы испытаний на стойкость к статическому воздействию жидкостей</w:t>
      </w:r>
    </w:p>
    <w:p w14:paraId="733BDB38" w14:textId="77777777" w:rsidR="00B50E85" w:rsidRPr="00776A8B" w:rsidRDefault="00B50E85" w:rsidP="00B50E85">
      <w:pPr>
        <w:pStyle w:val="af0"/>
        <w:spacing w:after="0"/>
        <w:ind w:firstLine="567"/>
        <w:jc w:val="both"/>
      </w:pPr>
      <w:r w:rsidRPr="00776A8B">
        <w:t>ГОСТ 427 Линейки измерительные металлические. Технические условия</w:t>
      </w:r>
    </w:p>
    <w:p w14:paraId="5A55ED2D" w14:textId="77777777" w:rsidR="00B50E85" w:rsidRPr="00776A8B" w:rsidRDefault="00B50E85" w:rsidP="00B50E85">
      <w:pPr>
        <w:pStyle w:val="af0"/>
        <w:spacing w:after="0"/>
        <w:ind w:firstLine="567"/>
        <w:jc w:val="both"/>
      </w:pPr>
      <w:r w:rsidRPr="00776A8B">
        <w:t>ГОСТ 3826 Сетки проволочные тканые с квадратными ячейками. Технические условия</w:t>
      </w:r>
    </w:p>
    <w:p w14:paraId="2D78BE86" w14:textId="77777777" w:rsidR="00B50E85" w:rsidRPr="00776A8B" w:rsidRDefault="00B50E85" w:rsidP="00B50E85">
      <w:pPr>
        <w:pStyle w:val="af0"/>
        <w:spacing w:after="0"/>
        <w:ind w:firstLine="567"/>
        <w:jc w:val="both"/>
      </w:pPr>
      <w:r w:rsidRPr="00776A8B">
        <w:t>ГОСТ 5802 Растворы строительные. Методы испытаний</w:t>
      </w:r>
    </w:p>
    <w:p w14:paraId="0C31F918" w14:textId="77777777" w:rsidR="00B50E85" w:rsidRPr="00776A8B" w:rsidRDefault="00B50E85" w:rsidP="00B50E85">
      <w:pPr>
        <w:pStyle w:val="af0"/>
        <w:spacing w:after="0"/>
        <w:ind w:firstLine="567"/>
        <w:jc w:val="both"/>
      </w:pPr>
      <w:r w:rsidRPr="00776A8B">
        <w:t>ГОСТ 8735 Песок для строительных работ. Методы испытаний</w:t>
      </w:r>
    </w:p>
    <w:p w14:paraId="742DBC19" w14:textId="77777777" w:rsidR="00B50E85" w:rsidRPr="00776A8B" w:rsidRDefault="00B50E85" w:rsidP="00B50E85">
      <w:pPr>
        <w:pStyle w:val="af0"/>
        <w:spacing w:after="0"/>
        <w:ind w:firstLine="567"/>
        <w:jc w:val="both"/>
      </w:pPr>
      <w:r w:rsidRPr="00776A8B">
        <w:t>ГОСТ 10354 Пленка полиэтиленовая. Технические условия</w:t>
      </w:r>
    </w:p>
    <w:p w14:paraId="1995F5A2" w14:textId="77777777" w:rsidR="00B50E85" w:rsidRPr="00776A8B" w:rsidRDefault="00B50E85" w:rsidP="00B50E85">
      <w:pPr>
        <w:pStyle w:val="af0"/>
        <w:spacing w:after="0"/>
        <w:ind w:firstLine="567"/>
        <w:jc w:val="both"/>
      </w:pPr>
      <w:r w:rsidRPr="00776A8B">
        <w:t>ГОСТ 10733 Часы наручные и карманные механические. Общие технические условия</w:t>
      </w:r>
    </w:p>
    <w:p w14:paraId="28FD0691" w14:textId="77777777" w:rsidR="00B50E85" w:rsidRPr="00776A8B" w:rsidRDefault="00B50E85" w:rsidP="00B50E85">
      <w:pPr>
        <w:pStyle w:val="af0"/>
        <w:spacing w:after="0"/>
        <w:ind w:firstLine="567"/>
        <w:jc w:val="both"/>
      </w:pPr>
      <w:r w:rsidRPr="00776A8B">
        <w:t>ГОСТ 14192 Маркировка грузов</w:t>
      </w:r>
    </w:p>
    <w:p w14:paraId="0DF1C3CB" w14:textId="77777777" w:rsidR="00B50E85" w:rsidRPr="00776A8B" w:rsidRDefault="00B50E85" w:rsidP="00B50E85">
      <w:pPr>
        <w:pStyle w:val="af0"/>
        <w:spacing w:after="0"/>
        <w:ind w:firstLine="567"/>
        <w:jc w:val="both"/>
      </w:pPr>
      <w:r w:rsidRPr="00776A8B">
        <w:t>ГОСТ 17537 Материалы лакокрасочные. Методы определения массовой доли летучих и нелетучих, твердых и пленкообразующих веществ</w:t>
      </w:r>
    </w:p>
    <w:p w14:paraId="0EF0F16E" w14:textId="77777777" w:rsidR="00B50E85" w:rsidRPr="00776A8B" w:rsidRDefault="00B50E85" w:rsidP="00B50E85">
      <w:pPr>
        <w:pStyle w:val="af0"/>
        <w:spacing w:after="0"/>
        <w:ind w:firstLine="567"/>
        <w:jc w:val="both"/>
      </w:pPr>
      <w:r w:rsidRPr="00776A8B">
        <w:t>ГОСТ 19007 Материалы лакокрасочные. Метод определения времени и степени высыхания</w:t>
      </w:r>
    </w:p>
    <w:p w14:paraId="4C6AC2A8" w14:textId="77777777" w:rsidR="00B50E85" w:rsidRPr="00776A8B" w:rsidRDefault="00B50E85" w:rsidP="00B50E85">
      <w:pPr>
        <w:pStyle w:val="af0"/>
        <w:spacing w:after="0"/>
        <w:ind w:firstLine="567"/>
        <w:jc w:val="both"/>
      </w:pPr>
      <w:r w:rsidRPr="00776A8B">
        <w:lastRenderedPageBreak/>
        <w:t>ГОСТ 21903 Материалы лакокрасочные. Методы определения условной светостойкости</w:t>
      </w:r>
    </w:p>
    <w:p w14:paraId="36BA7BA0" w14:textId="77777777" w:rsidR="00B50E85" w:rsidRPr="00776A8B" w:rsidRDefault="00B50E85" w:rsidP="00B50E85">
      <w:pPr>
        <w:pStyle w:val="af0"/>
        <w:spacing w:after="0"/>
        <w:ind w:firstLine="567"/>
        <w:jc w:val="both"/>
      </w:pPr>
      <w:r w:rsidRPr="00776A8B">
        <w:t xml:space="preserve">ГОСТ 25271 (ИСО 2555-89) Пластмассы. Смолы жидкие, эмульсии или дисперсии. Определение кажущейся вязкости по </w:t>
      </w:r>
      <w:proofErr w:type="spellStart"/>
      <w:r w:rsidRPr="00776A8B">
        <w:t>Брукфильду</w:t>
      </w:r>
      <w:proofErr w:type="spellEnd"/>
    </w:p>
    <w:p w14:paraId="2B2585BD" w14:textId="77777777" w:rsidR="00B50E85" w:rsidRPr="00776A8B" w:rsidRDefault="00B50E85" w:rsidP="00B50E85">
      <w:pPr>
        <w:pStyle w:val="af0"/>
        <w:spacing w:after="0"/>
        <w:ind w:firstLine="567"/>
        <w:jc w:val="both"/>
      </w:pPr>
      <w:r w:rsidRPr="00776A8B">
        <w:t xml:space="preserve">ГОСТ 25336 Посуда и оборудование </w:t>
      </w:r>
      <w:proofErr w:type="gramStart"/>
      <w:r w:rsidRPr="00776A8B">
        <w:t>лабораторные</w:t>
      </w:r>
      <w:proofErr w:type="gramEnd"/>
      <w:r w:rsidRPr="00776A8B">
        <w:t xml:space="preserve"> стеклянные. Типы, основные параметры и размеры</w:t>
      </w:r>
    </w:p>
    <w:p w14:paraId="59886A9E" w14:textId="77777777" w:rsidR="00B50E85" w:rsidRPr="00776A8B" w:rsidRDefault="00B50E85" w:rsidP="00B50E85">
      <w:pPr>
        <w:pStyle w:val="af0"/>
        <w:spacing w:after="0"/>
        <w:ind w:firstLine="567"/>
        <w:jc w:val="both"/>
      </w:pPr>
      <w:r w:rsidRPr="00776A8B">
        <w:t xml:space="preserve">ГОСТ 25898 Материалы и изделия строительные. Методы определения </w:t>
      </w:r>
      <w:proofErr w:type="spellStart"/>
      <w:r w:rsidRPr="00776A8B">
        <w:t>паропроницаемости</w:t>
      </w:r>
      <w:proofErr w:type="spellEnd"/>
      <w:r w:rsidRPr="00776A8B">
        <w:t xml:space="preserve"> и сопротивления </w:t>
      </w:r>
      <w:proofErr w:type="spellStart"/>
      <w:r w:rsidRPr="00776A8B">
        <w:t>паропроницанию</w:t>
      </w:r>
      <w:proofErr w:type="spellEnd"/>
    </w:p>
    <w:p w14:paraId="616F09C3" w14:textId="77777777" w:rsidR="00B50E85" w:rsidRPr="00776A8B" w:rsidRDefault="00B50E85" w:rsidP="00B50E85">
      <w:pPr>
        <w:pStyle w:val="af0"/>
        <w:spacing w:after="0"/>
        <w:ind w:firstLine="567"/>
        <w:jc w:val="both"/>
      </w:pPr>
      <w:r w:rsidRPr="00776A8B">
        <w:t>ГОСТ 30108 Материалы и изделия строительные. Определение удельной эффективной активности естественных радионуклидов</w:t>
      </w:r>
    </w:p>
    <w:p w14:paraId="7BD659EC" w14:textId="77777777" w:rsidR="00B50E85" w:rsidRPr="00776A8B" w:rsidRDefault="00B50E85" w:rsidP="00B50E85">
      <w:pPr>
        <w:pStyle w:val="af0"/>
        <w:spacing w:after="0"/>
        <w:ind w:firstLine="567"/>
        <w:jc w:val="both"/>
      </w:pPr>
      <w:r w:rsidRPr="00776A8B">
        <w:t>ГОСТ 30244 Материалы строительные. Методы испытаний на горючесть</w:t>
      </w:r>
    </w:p>
    <w:p w14:paraId="6944BC00" w14:textId="77777777" w:rsidR="00B50E85" w:rsidRPr="00776A8B" w:rsidRDefault="00B50E85" w:rsidP="00B50E85">
      <w:pPr>
        <w:pStyle w:val="af0"/>
        <w:spacing w:after="0"/>
        <w:ind w:firstLine="567"/>
        <w:jc w:val="both"/>
      </w:pPr>
      <w:r w:rsidRPr="00776A8B">
        <w:t>ГОСТ 33739 Системы фасадные теплоизоляционные композиционные с наружными штукатурными слоями. Классификация</w:t>
      </w:r>
    </w:p>
    <w:p w14:paraId="0CED4337" w14:textId="77777777" w:rsidR="00B50E85" w:rsidRPr="00776A8B" w:rsidRDefault="00B50E85" w:rsidP="00B50E85">
      <w:pPr>
        <w:pStyle w:val="af0"/>
        <w:spacing w:after="0"/>
        <w:ind w:firstLine="567"/>
        <w:jc w:val="both"/>
      </w:pPr>
      <w:r w:rsidRPr="00776A8B">
        <w:t>ГОСТ 33740 Системы фасадные теплоизоляционные композиционные с наружными штукатурными слоями. Термины и определения</w:t>
      </w:r>
    </w:p>
    <w:p w14:paraId="05384816" w14:textId="77777777" w:rsidR="00B50E85" w:rsidRPr="00776A8B" w:rsidRDefault="00B50E85" w:rsidP="00B50E85">
      <w:pPr>
        <w:pStyle w:val="af0"/>
        <w:spacing w:after="0"/>
        <w:ind w:firstLine="567"/>
        <w:jc w:val="both"/>
      </w:pPr>
      <w:r w:rsidRPr="00776A8B">
        <w:t xml:space="preserve">ГОСТ </w:t>
      </w:r>
      <w:proofErr w:type="gramStart"/>
      <w:r w:rsidRPr="00776A8B">
        <w:t>Р</w:t>
      </w:r>
      <w:proofErr w:type="gramEnd"/>
      <w:r w:rsidRPr="00776A8B">
        <w:t xml:space="preserve"> 52020 Материалы лакокрасочные водно-дисперсионные. Общие технические условия</w:t>
      </w:r>
    </w:p>
    <w:p w14:paraId="5B3222D2" w14:textId="77777777" w:rsidR="00B50E85" w:rsidRPr="00776A8B" w:rsidRDefault="00B50E85" w:rsidP="00B50E85">
      <w:pPr>
        <w:pStyle w:val="af0"/>
        <w:spacing w:after="0"/>
        <w:ind w:firstLine="567"/>
        <w:jc w:val="both"/>
      </w:pPr>
      <w:r w:rsidRPr="00776A8B">
        <w:t xml:space="preserve">ГОСТ </w:t>
      </w:r>
      <w:proofErr w:type="gramStart"/>
      <w:r w:rsidRPr="00776A8B">
        <w:t>Р</w:t>
      </w:r>
      <w:proofErr w:type="gramEnd"/>
      <w:r w:rsidRPr="00776A8B">
        <w:t xml:space="preserve"> 57270 Материалы строительные. Методы испытаний на горючесть</w:t>
      </w:r>
    </w:p>
    <w:p w14:paraId="674E655F" w14:textId="2D6EC049" w:rsidR="002B7D95" w:rsidRPr="00776A8B" w:rsidRDefault="00B50E85" w:rsidP="00B50E85">
      <w:pPr>
        <w:pStyle w:val="af0"/>
        <w:spacing w:after="0"/>
        <w:ind w:left="0" w:firstLine="567"/>
        <w:jc w:val="both"/>
      </w:pPr>
      <w:r w:rsidRPr="00776A8B">
        <w:t xml:space="preserve">ГОСТ </w:t>
      </w:r>
      <w:proofErr w:type="gramStart"/>
      <w:r w:rsidRPr="00776A8B">
        <w:t>Р</w:t>
      </w:r>
      <w:proofErr w:type="gramEnd"/>
      <w:r w:rsidRPr="00776A8B">
        <w:t xml:space="preserve"> 58277-2018 Смеси сухие строительные на цементном вяжущем. Методы испытаний</w:t>
      </w:r>
    </w:p>
    <w:p w14:paraId="7B976B13" w14:textId="4593CDCB" w:rsidR="0050145E" w:rsidRPr="00776A8B" w:rsidRDefault="0050145E" w:rsidP="002B7D95">
      <w:pPr>
        <w:pStyle w:val="af0"/>
        <w:ind w:left="0" w:firstLine="567"/>
        <w:jc w:val="both"/>
        <w:rPr>
          <w:spacing w:val="-10"/>
          <w:sz w:val="22"/>
          <w:szCs w:val="20"/>
        </w:rPr>
      </w:pPr>
      <w:proofErr w:type="gramStart"/>
      <w:r w:rsidRPr="00776A8B">
        <w:rPr>
          <w:sz w:val="22"/>
          <w:szCs w:val="20"/>
        </w:rPr>
        <w:t xml:space="preserve">Примечание </w:t>
      </w:r>
      <w:r w:rsidR="00E90C86" w:rsidRPr="00776A8B">
        <w:t>–</w:t>
      </w:r>
      <w:r w:rsidRPr="00776A8B">
        <w:rPr>
          <w:sz w:val="22"/>
          <w:szCs w:val="20"/>
        </w:rPr>
        <w:t xml:space="preserve"> При пользовании настоящим стандартом целесообразно проверить действие ссылочных стандартов по ежегодно издаваемому информационному </w:t>
      </w:r>
      <w:r w:rsidR="00A046CB" w:rsidRPr="00776A8B">
        <w:rPr>
          <w:sz w:val="22"/>
          <w:szCs w:val="20"/>
        </w:rPr>
        <w:t>каталоге</w:t>
      </w:r>
      <w:r w:rsidRPr="00776A8B">
        <w:rPr>
          <w:sz w:val="22"/>
          <w:szCs w:val="20"/>
        </w:rPr>
        <w:t xml:space="preserve"> «</w:t>
      </w:r>
      <w:r w:rsidR="0029734F" w:rsidRPr="00776A8B">
        <w:rPr>
          <w:sz w:val="22"/>
          <w:szCs w:val="20"/>
        </w:rPr>
        <w:t>Д</w:t>
      </w:r>
      <w:r w:rsidRPr="00776A8B">
        <w:rPr>
          <w:sz w:val="22"/>
          <w:szCs w:val="20"/>
        </w:rPr>
        <w:t>окументы по стандартизации» по состоянию на текущий год и соответствующим ежемесячно издаваемым информационным указателям, опубликованным в текущем году.</w:t>
      </w:r>
      <w:proofErr w:type="gramEnd"/>
      <w:r w:rsidRPr="00776A8B">
        <w:rPr>
          <w:sz w:val="22"/>
          <w:szCs w:val="20"/>
        </w:rPr>
        <w:t xml:space="preserve"> Если ссылочный документ заменен (изменен), то при пользовании настоящим стандартом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r w:rsidRPr="00776A8B">
        <w:rPr>
          <w:sz w:val="22"/>
        </w:rPr>
        <w:t>.</w:t>
      </w:r>
    </w:p>
    <w:p w14:paraId="7AF3B435" w14:textId="77777777" w:rsidR="00566CE6" w:rsidRPr="00776A8B" w:rsidRDefault="00566CE6" w:rsidP="0050145E">
      <w:pPr>
        <w:jc w:val="both"/>
      </w:pPr>
    </w:p>
    <w:p w14:paraId="72553C47" w14:textId="77777777" w:rsidR="0050145E" w:rsidRPr="00776A8B" w:rsidRDefault="0050145E" w:rsidP="00AA53F0">
      <w:pPr>
        <w:widowControl w:val="0"/>
        <w:ind w:firstLine="567"/>
        <w:jc w:val="center"/>
      </w:pPr>
      <w:r w:rsidRPr="00776A8B">
        <w:rPr>
          <w:b/>
        </w:rPr>
        <w:t>3 Термины, определения и сокращения</w:t>
      </w:r>
    </w:p>
    <w:p w14:paraId="4AF666B4" w14:textId="77777777" w:rsidR="0050145E" w:rsidRPr="00776A8B" w:rsidRDefault="0050145E" w:rsidP="0050145E">
      <w:pPr>
        <w:ind w:firstLine="540"/>
        <w:jc w:val="center"/>
      </w:pPr>
    </w:p>
    <w:p w14:paraId="49989DAB" w14:textId="77777777" w:rsidR="00B50E85" w:rsidRPr="00776A8B" w:rsidRDefault="002B7D95" w:rsidP="00B50E85">
      <w:pPr>
        <w:ind w:firstLine="540"/>
        <w:jc w:val="both"/>
      </w:pPr>
      <w:r w:rsidRPr="00776A8B">
        <w:t xml:space="preserve">В настоящем стандарте применены термины по </w:t>
      </w:r>
      <w:r w:rsidR="00B50E85" w:rsidRPr="00776A8B">
        <w:t xml:space="preserve"> ГОСТ 33740, ГОСТ </w:t>
      </w:r>
      <w:proofErr w:type="gramStart"/>
      <w:r w:rsidR="00B50E85" w:rsidRPr="00776A8B">
        <w:t>Р</w:t>
      </w:r>
      <w:proofErr w:type="gramEnd"/>
      <w:r w:rsidR="00B50E85" w:rsidRPr="00776A8B">
        <w:t xml:space="preserve"> 58277, ГОСТ 9.072, а также следующие термины с соответствующими определениями:</w:t>
      </w:r>
    </w:p>
    <w:p w14:paraId="4570ADF4" w14:textId="77777777" w:rsidR="00B50E85" w:rsidRPr="00776A8B" w:rsidRDefault="00B50E85" w:rsidP="00B50E85">
      <w:pPr>
        <w:ind w:firstLine="540"/>
        <w:jc w:val="both"/>
      </w:pPr>
      <w:r w:rsidRPr="00776A8B">
        <w:t>3.1</w:t>
      </w:r>
      <w:r w:rsidRPr="00776A8B">
        <w:tab/>
        <w:t xml:space="preserve"> заводские составы: Промышленно изготовленные смеси водных полимерных дисперсий, наполнителей, красителей и модифицирующих добавок, перемешанные до однородной массы и готовые для последующего применения в соответствии с технической документацией предприятия-изготовителя.</w:t>
      </w:r>
    </w:p>
    <w:p w14:paraId="3BABE077" w14:textId="0ECE462E" w:rsidR="002B7D95" w:rsidRPr="00776A8B" w:rsidRDefault="00B50E85" w:rsidP="00B50E85">
      <w:pPr>
        <w:ind w:firstLine="540"/>
        <w:jc w:val="both"/>
      </w:pPr>
      <w:r w:rsidRPr="00776A8B">
        <w:t>3.2</w:t>
      </w:r>
      <w:r w:rsidRPr="00776A8B">
        <w:tab/>
        <w:t xml:space="preserve"> стойкость к воздействию климатических факторов: Способность затвердевшего состава сохранять заданные свойства при климатических воздействиях.</w:t>
      </w:r>
    </w:p>
    <w:p w14:paraId="4BCEFF8F" w14:textId="77777777" w:rsidR="002B7D95" w:rsidRPr="00776A8B" w:rsidRDefault="002B7D95" w:rsidP="002B7D95">
      <w:pPr>
        <w:ind w:firstLine="540"/>
        <w:jc w:val="both"/>
      </w:pPr>
    </w:p>
    <w:p w14:paraId="5F2EF1FB" w14:textId="77777777" w:rsidR="002B7D95" w:rsidRPr="00776A8B" w:rsidRDefault="002B7D95" w:rsidP="002B7D95">
      <w:pPr>
        <w:ind w:firstLine="540"/>
        <w:jc w:val="both"/>
        <w:rPr>
          <w:b/>
        </w:rPr>
      </w:pPr>
    </w:p>
    <w:p w14:paraId="002BBEBB" w14:textId="3A8B3D82" w:rsidR="0050145E" w:rsidRPr="00776A8B" w:rsidRDefault="0050145E" w:rsidP="00AA53F0">
      <w:pPr>
        <w:ind w:firstLine="540"/>
        <w:jc w:val="center"/>
        <w:rPr>
          <w:b/>
        </w:rPr>
      </w:pPr>
      <w:r w:rsidRPr="00776A8B">
        <w:rPr>
          <w:b/>
        </w:rPr>
        <w:t>4 </w:t>
      </w:r>
      <w:r w:rsidR="00B50E85" w:rsidRPr="00776A8B">
        <w:rPr>
          <w:b/>
        </w:rPr>
        <w:t>ТЕХНИЧЕСКИЕ ТРЕБОВАНИЯ</w:t>
      </w:r>
    </w:p>
    <w:p w14:paraId="2940B67F" w14:textId="77777777" w:rsidR="0050145E" w:rsidRPr="00776A8B" w:rsidRDefault="0050145E" w:rsidP="0050145E">
      <w:pPr>
        <w:ind w:firstLine="540"/>
        <w:jc w:val="both"/>
        <w:rPr>
          <w:b/>
          <w:sz w:val="20"/>
        </w:rPr>
      </w:pPr>
    </w:p>
    <w:p w14:paraId="0EA82EDF"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4.1</w:t>
      </w:r>
      <w:r w:rsidRPr="00776A8B">
        <w:rPr>
          <w:rFonts w:ascii="Times New Roman" w:hAnsi="Times New Roman" w:cs="Times New Roman"/>
          <w:color w:val="auto"/>
        </w:rPr>
        <w:tab/>
        <w:t xml:space="preserve"> Декоративные составы должны соответствовать требованиям настоящего стандарта и изготовляться по технической и технологической документации предприятия-изготовителя, утвержденной в установленном порядке.</w:t>
      </w:r>
    </w:p>
    <w:p w14:paraId="651ACD24"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4.2</w:t>
      </w:r>
      <w:r w:rsidRPr="00776A8B">
        <w:rPr>
          <w:rFonts w:ascii="Times New Roman" w:hAnsi="Times New Roman" w:cs="Times New Roman"/>
          <w:color w:val="auto"/>
        </w:rPr>
        <w:tab/>
        <w:t xml:space="preserve"> Свойства декоративных составов должны характеризоваться показателями качества заводских и затвердевших составов.</w:t>
      </w:r>
    </w:p>
    <w:p w14:paraId="503CDDC1"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4.2.1</w:t>
      </w:r>
      <w:r w:rsidRPr="00776A8B">
        <w:rPr>
          <w:rFonts w:ascii="Times New Roman" w:hAnsi="Times New Roman" w:cs="Times New Roman"/>
          <w:color w:val="auto"/>
        </w:rPr>
        <w:tab/>
        <w:t>Основными показателями качества заводских составов являются:</w:t>
      </w:r>
    </w:p>
    <w:p w14:paraId="4A1422BC"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плотность;</w:t>
      </w:r>
    </w:p>
    <w:p w14:paraId="0185562D"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w:t>
      </w:r>
      <w:proofErr w:type="spellStart"/>
      <w:r w:rsidRPr="00776A8B">
        <w:rPr>
          <w:rFonts w:ascii="Times New Roman" w:hAnsi="Times New Roman" w:cs="Times New Roman"/>
          <w:color w:val="auto"/>
        </w:rPr>
        <w:t>pH</w:t>
      </w:r>
      <w:proofErr w:type="spellEnd"/>
      <w:r w:rsidRPr="00776A8B">
        <w:rPr>
          <w:rFonts w:ascii="Times New Roman" w:hAnsi="Times New Roman" w:cs="Times New Roman"/>
          <w:color w:val="auto"/>
        </w:rPr>
        <w:t>;</w:t>
      </w:r>
    </w:p>
    <w:p w14:paraId="7347A196"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lastRenderedPageBreak/>
        <w:t>-</w:t>
      </w:r>
      <w:r w:rsidRPr="00776A8B">
        <w:rPr>
          <w:rFonts w:ascii="Times New Roman" w:hAnsi="Times New Roman" w:cs="Times New Roman"/>
          <w:color w:val="auto"/>
        </w:rPr>
        <w:tab/>
        <w:t xml:space="preserve"> наибольшая крупность зерен наполнителя;</w:t>
      </w:r>
    </w:p>
    <w:p w14:paraId="1E0EDBE6"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содержание зерен наибольшей крупности;</w:t>
      </w:r>
    </w:p>
    <w:p w14:paraId="3B16D4DB"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стойкость к стеканию с вертикальных поверхностей;</w:t>
      </w:r>
    </w:p>
    <w:p w14:paraId="75F0A847"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массовая доля нелетучих веществ;</w:t>
      </w:r>
    </w:p>
    <w:p w14:paraId="2C749A04"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время высыхания до степени 3;</w:t>
      </w:r>
    </w:p>
    <w:p w14:paraId="1045466D"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кажущаяся вязкость по </w:t>
      </w:r>
      <w:proofErr w:type="spellStart"/>
      <w:r w:rsidRPr="00776A8B">
        <w:rPr>
          <w:rFonts w:ascii="Times New Roman" w:hAnsi="Times New Roman" w:cs="Times New Roman"/>
          <w:color w:val="auto"/>
        </w:rPr>
        <w:t>Брукфильду</w:t>
      </w:r>
      <w:proofErr w:type="spellEnd"/>
      <w:r w:rsidRPr="00776A8B">
        <w:rPr>
          <w:rFonts w:ascii="Times New Roman" w:hAnsi="Times New Roman" w:cs="Times New Roman"/>
          <w:color w:val="auto"/>
        </w:rPr>
        <w:t>.</w:t>
      </w:r>
    </w:p>
    <w:p w14:paraId="4CAB7533" w14:textId="4BDF6EDF"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p>
    <w:p w14:paraId="68BC08CE"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4.2.2</w:t>
      </w:r>
      <w:r w:rsidRPr="00776A8B">
        <w:rPr>
          <w:rFonts w:ascii="Times New Roman" w:hAnsi="Times New Roman" w:cs="Times New Roman"/>
          <w:color w:val="auto"/>
        </w:rPr>
        <w:tab/>
        <w:t>Основными показателями качества затвердевших составов являются:</w:t>
      </w:r>
    </w:p>
    <w:p w14:paraId="10AABA87"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прочность сцепления (адгезия) с бетонным основанием;</w:t>
      </w:r>
    </w:p>
    <w:p w14:paraId="00C291E8"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стойкость к возникновению усадочных трещин;</w:t>
      </w:r>
    </w:p>
    <w:p w14:paraId="436421FC"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морозостойкость контактной зоны;</w:t>
      </w:r>
    </w:p>
    <w:p w14:paraId="73789CEF"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w:t>
      </w:r>
      <w:proofErr w:type="spellStart"/>
      <w:r w:rsidRPr="00776A8B">
        <w:rPr>
          <w:rFonts w:ascii="Times New Roman" w:hAnsi="Times New Roman" w:cs="Times New Roman"/>
          <w:color w:val="auto"/>
        </w:rPr>
        <w:t>водопоглощение</w:t>
      </w:r>
      <w:proofErr w:type="spellEnd"/>
      <w:r w:rsidRPr="00776A8B">
        <w:rPr>
          <w:rFonts w:ascii="Times New Roman" w:hAnsi="Times New Roman" w:cs="Times New Roman"/>
          <w:color w:val="auto"/>
        </w:rPr>
        <w:t>;</w:t>
      </w:r>
    </w:p>
    <w:p w14:paraId="752960B3"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сопротивление </w:t>
      </w:r>
      <w:proofErr w:type="spellStart"/>
      <w:r w:rsidRPr="00776A8B">
        <w:rPr>
          <w:rFonts w:ascii="Times New Roman" w:hAnsi="Times New Roman" w:cs="Times New Roman"/>
          <w:color w:val="auto"/>
        </w:rPr>
        <w:t>паропроницанию</w:t>
      </w:r>
      <w:proofErr w:type="spellEnd"/>
      <w:r w:rsidRPr="00776A8B">
        <w:rPr>
          <w:rFonts w:ascii="Times New Roman" w:hAnsi="Times New Roman" w:cs="Times New Roman"/>
          <w:color w:val="auto"/>
        </w:rPr>
        <w:t>;</w:t>
      </w:r>
    </w:p>
    <w:p w14:paraId="4F6FB82D"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стойкость к воздействию климатических факторов;</w:t>
      </w:r>
    </w:p>
    <w:p w14:paraId="0BF967A6"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условная светостойкость;</w:t>
      </w:r>
    </w:p>
    <w:p w14:paraId="7A0A01D9"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стойкость к статическому воздействию жидкостей (дистиллированная вода, 3%-</w:t>
      </w:r>
      <w:proofErr w:type="spellStart"/>
      <w:r w:rsidRPr="00776A8B">
        <w:rPr>
          <w:rFonts w:ascii="Times New Roman" w:hAnsi="Times New Roman" w:cs="Times New Roman"/>
          <w:color w:val="auto"/>
        </w:rPr>
        <w:t>ный</w:t>
      </w:r>
      <w:proofErr w:type="spellEnd"/>
      <w:r w:rsidRPr="00776A8B">
        <w:rPr>
          <w:rFonts w:ascii="Times New Roman" w:hAnsi="Times New Roman" w:cs="Times New Roman"/>
          <w:color w:val="auto"/>
        </w:rPr>
        <w:t xml:space="preserve"> раствор соляной кислоты, 3%-</w:t>
      </w:r>
      <w:proofErr w:type="spellStart"/>
      <w:r w:rsidRPr="00776A8B">
        <w:rPr>
          <w:rFonts w:ascii="Times New Roman" w:hAnsi="Times New Roman" w:cs="Times New Roman"/>
          <w:color w:val="auto"/>
        </w:rPr>
        <w:t>ный</w:t>
      </w:r>
      <w:proofErr w:type="spellEnd"/>
      <w:r w:rsidRPr="00776A8B">
        <w:rPr>
          <w:rFonts w:ascii="Times New Roman" w:hAnsi="Times New Roman" w:cs="Times New Roman"/>
          <w:color w:val="auto"/>
        </w:rPr>
        <w:t xml:space="preserve"> раствор гидроксида натрия и 3%-</w:t>
      </w:r>
      <w:proofErr w:type="spellStart"/>
      <w:r w:rsidRPr="00776A8B">
        <w:rPr>
          <w:rFonts w:ascii="Times New Roman" w:hAnsi="Times New Roman" w:cs="Times New Roman"/>
          <w:color w:val="auto"/>
        </w:rPr>
        <w:t>ный</w:t>
      </w:r>
      <w:proofErr w:type="spellEnd"/>
      <w:r w:rsidRPr="00776A8B">
        <w:rPr>
          <w:rFonts w:ascii="Times New Roman" w:hAnsi="Times New Roman" w:cs="Times New Roman"/>
          <w:color w:val="auto"/>
        </w:rPr>
        <w:t xml:space="preserve"> раствор хлорида натрия);</w:t>
      </w:r>
    </w:p>
    <w:p w14:paraId="6CF5EB06"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цвет;</w:t>
      </w:r>
    </w:p>
    <w:p w14:paraId="31463580"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группа горючести;</w:t>
      </w:r>
    </w:p>
    <w:p w14:paraId="6D7F2DC3"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w:t>
      </w:r>
      <w:proofErr w:type="spellStart"/>
      <w:r w:rsidRPr="00776A8B">
        <w:rPr>
          <w:rFonts w:ascii="Times New Roman" w:hAnsi="Times New Roman" w:cs="Times New Roman"/>
          <w:color w:val="auto"/>
        </w:rPr>
        <w:t>сохраняемость</w:t>
      </w:r>
      <w:proofErr w:type="spellEnd"/>
      <w:r w:rsidRPr="00776A8B">
        <w:rPr>
          <w:rFonts w:ascii="Times New Roman" w:hAnsi="Times New Roman" w:cs="Times New Roman"/>
          <w:color w:val="auto"/>
        </w:rPr>
        <w:t xml:space="preserve"> первоначальной подвижности.</w:t>
      </w:r>
    </w:p>
    <w:p w14:paraId="430B8FDF" w14:textId="652F3172"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p>
    <w:p w14:paraId="2D9B256B"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4.3</w:t>
      </w:r>
      <w:r w:rsidRPr="00776A8B">
        <w:rPr>
          <w:rFonts w:ascii="Times New Roman" w:hAnsi="Times New Roman" w:cs="Times New Roman"/>
          <w:color w:val="auto"/>
        </w:rPr>
        <w:tab/>
        <w:t>Условное обозначение декоративных составов должно включать в себя:</w:t>
      </w:r>
    </w:p>
    <w:p w14:paraId="33F757AF"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полное наименование состава в соответствии с ГОСТ 33739;</w:t>
      </w:r>
    </w:p>
    <w:p w14:paraId="32EB97F0"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область применения;</w:t>
      </w:r>
    </w:p>
    <w:p w14:paraId="133090FB"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обозначение декоративного полимерного состава (ДПС);</w:t>
      </w:r>
    </w:p>
    <w:p w14:paraId="4936A8E7"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обозначение класса по прочности сцепления с бетонным основанием;</w:t>
      </w:r>
    </w:p>
    <w:p w14:paraId="50FA76D7"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марку по морозостойкости;</w:t>
      </w:r>
    </w:p>
    <w:p w14:paraId="33ADF68A"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обозначение класса стойкости к воздействию климатических факторов в циклах;</w:t>
      </w:r>
    </w:p>
    <w:p w14:paraId="33D7DD35"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указания о наличии окраски (наименование и шифр цвета и колерной карты);</w:t>
      </w:r>
    </w:p>
    <w:p w14:paraId="09ED233D" w14:textId="7B4E0242" w:rsidR="002B7D9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обозначение настоящего стандарта.</w:t>
      </w:r>
    </w:p>
    <w:p w14:paraId="7AB98D2B" w14:textId="2DE5C51F"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Пример условного обозначения декоративного штукатурного состава на полимерной основе, предназначенного для фасадных теплоизоляционных композиционных систем с наружными штукатурными слоями, класса по прочности сцепления с бетонным основанием Afl^,6, марки по морозостойкости F75 первого класса стойкости к воздействию климатических факторов, окрашенного (наименование и шифр цвета и колерной карты):</w:t>
      </w:r>
    </w:p>
    <w:p w14:paraId="3B6999BE" w14:textId="3A0B3A7A" w:rsidR="00B50E85" w:rsidRPr="00776A8B" w:rsidRDefault="00B50E85" w:rsidP="00B50E85">
      <w:pPr>
        <w:pStyle w:val="Default"/>
        <w:ind w:firstLine="540"/>
        <w:jc w:val="both"/>
        <w:rPr>
          <w:rFonts w:ascii="Times New Roman" w:hAnsi="Times New Roman" w:cs="Times New Roman"/>
          <w:i/>
          <w:color w:val="auto"/>
        </w:rPr>
      </w:pPr>
      <w:r w:rsidRPr="00776A8B">
        <w:rPr>
          <w:rFonts w:ascii="Times New Roman" w:hAnsi="Times New Roman" w:cs="Times New Roman"/>
          <w:i/>
          <w:color w:val="auto"/>
        </w:rPr>
        <w:t xml:space="preserve">Состав декоративный штукатурный на полимерной основе для фасадных теплоизоляционных композиционных систем с наружными штукатурными слоями ДПС - A ab6, F75, </w:t>
      </w:r>
      <w:proofErr w:type="spellStart"/>
      <w:r w:rsidRPr="00776A8B">
        <w:rPr>
          <w:rFonts w:ascii="Times New Roman" w:hAnsi="Times New Roman" w:cs="Times New Roman"/>
          <w:i/>
          <w:color w:val="auto"/>
        </w:rPr>
        <w:t>Rc</w:t>
      </w:r>
      <w:proofErr w:type="spellEnd"/>
      <w:r w:rsidRPr="00776A8B">
        <w:rPr>
          <w:rFonts w:ascii="Times New Roman" w:hAnsi="Times New Roman" w:cs="Times New Roman"/>
          <w:i/>
          <w:color w:val="auto"/>
        </w:rPr>
        <w:t xml:space="preserve"> 1, наименование и шифр цвета и колерной карты, ГОСТ </w:t>
      </w:r>
      <w:proofErr w:type="gramStart"/>
      <w:r w:rsidRPr="00776A8B">
        <w:rPr>
          <w:rFonts w:ascii="Times New Roman" w:hAnsi="Times New Roman" w:cs="Times New Roman"/>
          <w:i/>
          <w:color w:val="auto"/>
        </w:rPr>
        <w:t>Р</w:t>
      </w:r>
      <w:proofErr w:type="gramEnd"/>
      <w:r w:rsidRPr="00776A8B">
        <w:rPr>
          <w:rFonts w:ascii="Times New Roman" w:hAnsi="Times New Roman" w:cs="Times New Roman"/>
          <w:i/>
          <w:color w:val="auto"/>
        </w:rPr>
        <w:t xml:space="preserve"> 55818-2018.</w:t>
      </w:r>
    </w:p>
    <w:p w14:paraId="5AA30457" w14:textId="647BD1D1"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Допускается в условное обозначение вносить дополнительные данные для полной идентификации декоративного состава, например условное наименование конкретного завода-изготовителя.</w:t>
      </w:r>
    </w:p>
    <w:p w14:paraId="3AEA6562" w14:textId="77777777" w:rsidR="00B50E85" w:rsidRPr="00776A8B" w:rsidRDefault="00B50E85" w:rsidP="00B50E85">
      <w:pPr>
        <w:pStyle w:val="Default"/>
        <w:ind w:firstLine="540"/>
        <w:jc w:val="both"/>
        <w:rPr>
          <w:rFonts w:ascii="Times New Roman" w:hAnsi="Times New Roman" w:cs="Times New Roman"/>
          <w:color w:val="auto"/>
        </w:rPr>
      </w:pPr>
    </w:p>
    <w:p w14:paraId="437CD654"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4.4</w:t>
      </w:r>
      <w:r w:rsidRPr="00776A8B">
        <w:rPr>
          <w:rFonts w:ascii="Times New Roman" w:hAnsi="Times New Roman" w:cs="Times New Roman"/>
          <w:color w:val="auto"/>
        </w:rPr>
        <w:tab/>
        <w:t>Требования к заводским составам</w:t>
      </w:r>
    </w:p>
    <w:p w14:paraId="273720DF"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4.4.1</w:t>
      </w:r>
      <w:r w:rsidRPr="00776A8B">
        <w:rPr>
          <w:rFonts w:ascii="Times New Roman" w:hAnsi="Times New Roman" w:cs="Times New Roman"/>
          <w:color w:val="auto"/>
        </w:rPr>
        <w:tab/>
        <w:t xml:space="preserve"> Плотность заводских составов должна быть от 1400 до 2000 кг/м 3 .</w:t>
      </w:r>
    </w:p>
    <w:p w14:paraId="30C3AD01"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4.4.2</w:t>
      </w:r>
      <w:r w:rsidRPr="00776A8B">
        <w:rPr>
          <w:rFonts w:ascii="Times New Roman" w:hAnsi="Times New Roman" w:cs="Times New Roman"/>
          <w:color w:val="auto"/>
        </w:rPr>
        <w:tab/>
        <w:t xml:space="preserve"> Водородный показатель </w:t>
      </w:r>
      <w:proofErr w:type="spellStart"/>
      <w:r w:rsidRPr="00776A8B">
        <w:rPr>
          <w:rFonts w:ascii="Times New Roman" w:hAnsi="Times New Roman" w:cs="Times New Roman"/>
          <w:color w:val="auto"/>
        </w:rPr>
        <w:t>pH</w:t>
      </w:r>
      <w:proofErr w:type="spellEnd"/>
      <w:r w:rsidRPr="00776A8B">
        <w:rPr>
          <w:rFonts w:ascii="Times New Roman" w:hAnsi="Times New Roman" w:cs="Times New Roman"/>
          <w:color w:val="auto"/>
        </w:rPr>
        <w:t xml:space="preserve"> заводских составов должен быть 6,5-12,0.</w:t>
      </w:r>
    </w:p>
    <w:p w14:paraId="5DD0D6E1" w14:textId="2BAEB31B"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4.4.3</w:t>
      </w:r>
      <w:r w:rsidRPr="00776A8B">
        <w:rPr>
          <w:rFonts w:ascii="Times New Roman" w:hAnsi="Times New Roman" w:cs="Times New Roman"/>
          <w:color w:val="auto"/>
        </w:rPr>
        <w:tab/>
        <w:t xml:space="preserve"> Наибольшая крупность зерен наполнителя</w:t>
      </w:r>
      <w:r w:rsidR="00105E86" w:rsidRPr="00776A8B">
        <w:rPr>
          <w:rFonts w:ascii="Times New Roman" w:hAnsi="Times New Roman" w:cs="Times New Roman"/>
          <w:color w:val="auto"/>
        </w:rPr>
        <w:t xml:space="preserve"> </w:t>
      </w:r>
      <w:proofErr w:type="spellStart"/>
      <w:r w:rsidR="00105E86" w:rsidRPr="00776A8B">
        <w:rPr>
          <w:rFonts w:ascii="Times New Roman" w:hAnsi="Times New Roman" w:cs="Times New Roman"/>
          <w:color w:val="auto"/>
        </w:rPr>
        <w:t>Д</w:t>
      </w:r>
      <w:r w:rsidR="00105E86" w:rsidRPr="00776A8B">
        <w:rPr>
          <w:rFonts w:ascii="Times New Roman" w:hAnsi="Times New Roman" w:cs="Times New Roman"/>
          <w:color w:val="auto"/>
          <w:vertAlign w:val="subscript"/>
        </w:rPr>
        <w:t>наиб</w:t>
      </w:r>
      <w:proofErr w:type="spellEnd"/>
      <w:r w:rsidR="00105E86" w:rsidRPr="00776A8B">
        <w:rPr>
          <w:rFonts w:ascii="Times New Roman" w:hAnsi="Times New Roman" w:cs="Times New Roman"/>
          <w:color w:val="auto"/>
        </w:rPr>
        <w:t xml:space="preserve"> </w:t>
      </w:r>
      <w:r w:rsidRPr="00776A8B">
        <w:rPr>
          <w:rFonts w:ascii="Times New Roman" w:hAnsi="Times New Roman" w:cs="Times New Roman"/>
          <w:color w:val="auto"/>
        </w:rPr>
        <w:t>заводских составов не должна превышать 5 мм.</w:t>
      </w:r>
    </w:p>
    <w:p w14:paraId="2FD05593"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lastRenderedPageBreak/>
        <w:t>4.4.4</w:t>
      </w:r>
      <w:r w:rsidRPr="00776A8B">
        <w:rPr>
          <w:rFonts w:ascii="Times New Roman" w:hAnsi="Times New Roman" w:cs="Times New Roman"/>
          <w:color w:val="auto"/>
        </w:rPr>
        <w:tab/>
        <w:t xml:space="preserve"> Кажущаяся вязкость по </w:t>
      </w:r>
      <w:proofErr w:type="spellStart"/>
      <w:r w:rsidRPr="00776A8B">
        <w:rPr>
          <w:rFonts w:ascii="Times New Roman" w:hAnsi="Times New Roman" w:cs="Times New Roman"/>
          <w:color w:val="auto"/>
        </w:rPr>
        <w:t>Брукфильду</w:t>
      </w:r>
      <w:proofErr w:type="spellEnd"/>
      <w:r w:rsidRPr="00776A8B">
        <w:rPr>
          <w:rFonts w:ascii="Times New Roman" w:hAnsi="Times New Roman" w:cs="Times New Roman"/>
          <w:color w:val="auto"/>
        </w:rPr>
        <w:t xml:space="preserve"> должна соответствовать значению, заявленному в нормативных документах или технической документации предприятия-изготовителя на продукцию.</w:t>
      </w:r>
    </w:p>
    <w:p w14:paraId="123F79B7"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4.4.6</w:t>
      </w:r>
      <w:r w:rsidRPr="00776A8B">
        <w:rPr>
          <w:rFonts w:ascii="Times New Roman" w:hAnsi="Times New Roman" w:cs="Times New Roman"/>
          <w:color w:val="auto"/>
        </w:rPr>
        <w:tab/>
        <w:t xml:space="preserve"> Заводские составы должны быть устойчивыми к стеканию с вертикальных поверхностей. Стекание заводского состава, нанесенного на вертикальную поверхность, не допускается.</w:t>
      </w:r>
    </w:p>
    <w:p w14:paraId="282D200C"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4.4.7</w:t>
      </w:r>
      <w:r w:rsidRPr="00776A8B">
        <w:rPr>
          <w:rFonts w:ascii="Times New Roman" w:hAnsi="Times New Roman" w:cs="Times New Roman"/>
          <w:color w:val="auto"/>
        </w:rPr>
        <w:tab/>
        <w:t xml:space="preserve"> Время высыхания заводских составов до степени 3 должно быть не более 5 ч.</w:t>
      </w:r>
    </w:p>
    <w:p w14:paraId="4D402A08" w14:textId="66333989"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4.4.8</w:t>
      </w:r>
      <w:r w:rsidRPr="00776A8B">
        <w:rPr>
          <w:rFonts w:ascii="Times New Roman" w:hAnsi="Times New Roman" w:cs="Times New Roman"/>
          <w:color w:val="auto"/>
        </w:rPr>
        <w:tab/>
        <w:t xml:space="preserve"> Массовая доля нелетучих веществ в заводских составах должна быть не менее 75%.</w:t>
      </w:r>
    </w:p>
    <w:p w14:paraId="1D241BE0"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4.5</w:t>
      </w:r>
      <w:r w:rsidRPr="00776A8B">
        <w:rPr>
          <w:rFonts w:ascii="Times New Roman" w:hAnsi="Times New Roman" w:cs="Times New Roman"/>
          <w:color w:val="auto"/>
        </w:rPr>
        <w:tab/>
        <w:t>Требования к затвердевшим составам</w:t>
      </w:r>
    </w:p>
    <w:p w14:paraId="0D4E1115"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4.5.1</w:t>
      </w:r>
      <w:r w:rsidRPr="00776A8B">
        <w:rPr>
          <w:rFonts w:ascii="Times New Roman" w:hAnsi="Times New Roman" w:cs="Times New Roman"/>
          <w:color w:val="auto"/>
        </w:rPr>
        <w:tab/>
        <w:t xml:space="preserve"> Нормируемые показатели качества затвердевших составов должны быть обеспечены в проектном возрасте (14 </w:t>
      </w:r>
      <w:proofErr w:type="spellStart"/>
      <w:r w:rsidRPr="00776A8B">
        <w:rPr>
          <w:rFonts w:ascii="Times New Roman" w:hAnsi="Times New Roman" w:cs="Times New Roman"/>
          <w:color w:val="auto"/>
        </w:rPr>
        <w:t>сут</w:t>
      </w:r>
      <w:proofErr w:type="spellEnd"/>
      <w:r w:rsidRPr="00776A8B">
        <w:rPr>
          <w:rFonts w:ascii="Times New Roman" w:hAnsi="Times New Roman" w:cs="Times New Roman"/>
          <w:color w:val="auto"/>
        </w:rPr>
        <w:t>) в условиях естественного твердения при температуре (20±2)°С и относительной влажности воздуха (60±10)%.</w:t>
      </w:r>
    </w:p>
    <w:p w14:paraId="31994F0C" w14:textId="0E42C716"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4.5.2</w:t>
      </w:r>
      <w:proofErr w:type="gramStart"/>
      <w:r w:rsidRPr="00776A8B">
        <w:rPr>
          <w:rFonts w:ascii="Times New Roman" w:hAnsi="Times New Roman" w:cs="Times New Roman"/>
          <w:color w:val="auto"/>
        </w:rPr>
        <w:tab/>
        <w:t xml:space="preserve"> В</w:t>
      </w:r>
      <w:proofErr w:type="gramEnd"/>
      <w:r w:rsidRPr="00776A8B">
        <w:rPr>
          <w:rFonts w:ascii="Times New Roman" w:hAnsi="Times New Roman" w:cs="Times New Roman"/>
          <w:color w:val="auto"/>
        </w:rPr>
        <w:t xml:space="preserve"> зависимости от прочности сцепления с бетонным основанием (адгезии) устанавливают классы затвердевших составов, приведенные в таблице 1.</w:t>
      </w:r>
    </w:p>
    <w:p w14:paraId="617A468A" w14:textId="77777777" w:rsidR="00B50E85" w:rsidRPr="00776A8B" w:rsidRDefault="00B50E85" w:rsidP="00B50E85">
      <w:pPr>
        <w:pStyle w:val="Default"/>
        <w:ind w:firstLine="540"/>
        <w:jc w:val="both"/>
        <w:rPr>
          <w:rFonts w:ascii="Times New Roman" w:hAnsi="Times New Roman" w:cs="Times New Roman"/>
          <w:color w:val="auto"/>
        </w:rPr>
      </w:pPr>
    </w:p>
    <w:p w14:paraId="2AF10B67" w14:textId="13901EFE" w:rsidR="00B50E85" w:rsidRPr="00776A8B" w:rsidRDefault="00B50E85" w:rsidP="00B50E85">
      <w:pPr>
        <w:pStyle w:val="Default"/>
        <w:ind w:firstLine="540"/>
        <w:jc w:val="center"/>
        <w:rPr>
          <w:rFonts w:ascii="Times New Roman" w:hAnsi="Times New Roman" w:cs="Times New Roman"/>
          <w:b/>
          <w:color w:val="auto"/>
        </w:rPr>
      </w:pPr>
      <w:r w:rsidRPr="00776A8B">
        <w:rPr>
          <w:rFonts w:ascii="Times New Roman" w:hAnsi="Times New Roman" w:cs="Times New Roman"/>
          <w:b/>
          <w:color w:val="auto"/>
        </w:rPr>
        <w:t>Таблица 1 - Классы затвердевших составов по прочности сцепления (адгезии)</w:t>
      </w:r>
    </w:p>
    <w:p w14:paraId="7C4F3E23" w14:textId="77777777" w:rsidR="00B50E85" w:rsidRPr="00776A8B" w:rsidRDefault="00B50E85" w:rsidP="00B50E85">
      <w:pPr>
        <w:pStyle w:val="Default"/>
        <w:ind w:firstLine="540"/>
        <w:jc w:val="both"/>
        <w:rPr>
          <w:rFonts w:ascii="Times New Roman" w:hAnsi="Times New Roman" w:cs="Times New Roman"/>
          <w:color w:val="auto"/>
        </w:rPr>
      </w:pPr>
    </w:p>
    <w:tbl>
      <w:tblPr>
        <w:tblStyle w:val="af2"/>
        <w:tblW w:w="0" w:type="auto"/>
        <w:tblLook w:val="04A0" w:firstRow="1" w:lastRow="0" w:firstColumn="1" w:lastColumn="0" w:noHBand="0" w:noVBand="1"/>
      </w:tblPr>
      <w:tblGrid>
        <w:gridCol w:w="3794"/>
        <w:gridCol w:w="1134"/>
        <w:gridCol w:w="1134"/>
        <w:gridCol w:w="1134"/>
        <w:gridCol w:w="1134"/>
        <w:gridCol w:w="1240"/>
      </w:tblGrid>
      <w:tr w:rsidR="00776A8B" w:rsidRPr="00776A8B" w14:paraId="081AB45B" w14:textId="77777777" w:rsidTr="00105E86">
        <w:tc>
          <w:tcPr>
            <w:tcW w:w="3794" w:type="dxa"/>
          </w:tcPr>
          <w:p w14:paraId="55AF0294" w14:textId="41E270CA" w:rsidR="00105E86" w:rsidRPr="00776A8B" w:rsidRDefault="00105E86" w:rsidP="00B50E85">
            <w:pPr>
              <w:pStyle w:val="Default"/>
              <w:jc w:val="both"/>
              <w:rPr>
                <w:rFonts w:ascii="Times New Roman" w:hAnsi="Times New Roman" w:cs="Times New Roman"/>
                <w:color w:val="auto"/>
              </w:rPr>
            </w:pPr>
            <w:r w:rsidRPr="00776A8B">
              <w:rPr>
                <w:rStyle w:val="41"/>
                <w:rFonts w:ascii="Times New Roman" w:hAnsi="Times New Roman" w:cs="Times New Roman"/>
                <w:color w:val="auto"/>
                <w:sz w:val="24"/>
                <w:szCs w:val="24"/>
              </w:rPr>
              <w:t>Класс</w:t>
            </w:r>
          </w:p>
        </w:tc>
        <w:tc>
          <w:tcPr>
            <w:tcW w:w="1134" w:type="dxa"/>
          </w:tcPr>
          <w:p w14:paraId="3602B8EA" w14:textId="450D7386" w:rsidR="00105E86" w:rsidRPr="00776A8B" w:rsidRDefault="00105E86" w:rsidP="00105E86">
            <w:pPr>
              <w:pStyle w:val="Default"/>
              <w:jc w:val="both"/>
              <w:rPr>
                <w:rFonts w:ascii="Times New Roman" w:hAnsi="Times New Roman" w:cs="Times New Roman"/>
                <w:color w:val="auto"/>
              </w:rPr>
            </w:pPr>
            <w:r w:rsidRPr="00776A8B">
              <w:rPr>
                <w:rStyle w:val="ArialUnicodeMS11pt1pt"/>
                <w:rFonts w:ascii="Times New Roman" w:hAnsi="Times New Roman" w:cs="Times New Roman"/>
                <w:color w:val="auto"/>
                <w:sz w:val="24"/>
                <w:szCs w:val="24"/>
              </w:rPr>
              <w:t>А</w:t>
            </w:r>
            <w:proofErr w:type="spellStart"/>
            <w:r w:rsidRPr="00776A8B">
              <w:rPr>
                <w:rStyle w:val="ArialUnicodeMS11pt1pt"/>
                <w:rFonts w:ascii="Times New Roman" w:hAnsi="Times New Roman" w:cs="Times New Roman"/>
                <w:color w:val="auto"/>
                <w:sz w:val="24"/>
                <w:szCs w:val="24"/>
                <w:vertAlign w:val="subscript"/>
                <w:lang w:val="en-US"/>
              </w:rPr>
              <w:t>ab</w:t>
            </w:r>
            <w:proofErr w:type="spellEnd"/>
            <w:r w:rsidRPr="00776A8B">
              <w:rPr>
                <w:rStyle w:val="41"/>
                <w:rFonts w:ascii="Times New Roman" w:hAnsi="Times New Roman" w:cs="Times New Roman"/>
                <w:color w:val="auto"/>
                <w:sz w:val="24"/>
                <w:szCs w:val="24"/>
                <w:vertAlign w:val="superscript"/>
              </w:rPr>
              <w:t>2</w:t>
            </w:r>
          </w:p>
        </w:tc>
        <w:tc>
          <w:tcPr>
            <w:tcW w:w="1134" w:type="dxa"/>
          </w:tcPr>
          <w:p w14:paraId="217CB7FC" w14:textId="47C1D20E" w:rsidR="00105E86" w:rsidRPr="00776A8B" w:rsidRDefault="00105E86" w:rsidP="00105E86">
            <w:pPr>
              <w:pStyle w:val="Default"/>
              <w:jc w:val="both"/>
              <w:rPr>
                <w:rFonts w:ascii="Times New Roman" w:hAnsi="Times New Roman" w:cs="Times New Roman"/>
                <w:color w:val="auto"/>
              </w:rPr>
            </w:pPr>
            <w:r w:rsidRPr="00776A8B">
              <w:rPr>
                <w:rStyle w:val="ArialUnicodeMS11pt1pt"/>
                <w:rFonts w:ascii="Times New Roman" w:hAnsi="Times New Roman" w:cs="Times New Roman"/>
                <w:color w:val="auto"/>
                <w:sz w:val="24"/>
                <w:szCs w:val="24"/>
                <w:lang w:val="en-US" w:eastAsia="en-US" w:bidi="en-US"/>
              </w:rPr>
              <w:t>A</w:t>
            </w:r>
            <w:r w:rsidRPr="00776A8B">
              <w:rPr>
                <w:rStyle w:val="ArialUnicodeMS11pt1pt"/>
                <w:rFonts w:ascii="Times New Roman" w:hAnsi="Times New Roman" w:cs="Times New Roman"/>
                <w:color w:val="auto"/>
                <w:sz w:val="24"/>
                <w:szCs w:val="24"/>
                <w:vertAlign w:val="subscript"/>
                <w:lang w:val="en-US"/>
              </w:rPr>
              <w:t>ab</w:t>
            </w:r>
            <w:r w:rsidRPr="00776A8B">
              <w:rPr>
                <w:rStyle w:val="41"/>
                <w:rFonts w:ascii="Times New Roman" w:hAnsi="Times New Roman" w:cs="Times New Roman"/>
                <w:color w:val="auto"/>
                <w:sz w:val="24"/>
                <w:szCs w:val="24"/>
                <w:vertAlign w:val="superscript"/>
                <w:lang w:val="en-US" w:eastAsia="en-US" w:bidi="en-US"/>
              </w:rPr>
              <w:t>3</w:t>
            </w:r>
          </w:p>
        </w:tc>
        <w:tc>
          <w:tcPr>
            <w:tcW w:w="1134" w:type="dxa"/>
          </w:tcPr>
          <w:p w14:paraId="48AB0342" w14:textId="6FC5E4B6" w:rsidR="00105E86" w:rsidRPr="00776A8B" w:rsidRDefault="00105E86" w:rsidP="00B50E85">
            <w:pPr>
              <w:pStyle w:val="Default"/>
              <w:jc w:val="both"/>
              <w:rPr>
                <w:rFonts w:ascii="Times New Roman" w:hAnsi="Times New Roman" w:cs="Times New Roman"/>
                <w:color w:val="auto"/>
              </w:rPr>
            </w:pPr>
            <w:r w:rsidRPr="00776A8B">
              <w:rPr>
                <w:rStyle w:val="ArialUnicodeMS11pt1pt"/>
                <w:rFonts w:ascii="Times New Roman" w:hAnsi="Times New Roman" w:cs="Times New Roman"/>
                <w:color w:val="auto"/>
                <w:sz w:val="24"/>
                <w:szCs w:val="24"/>
                <w:lang w:val="en-US" w:eastAsia="en-US" w:bidi="en-US"/>
              </w:rPr>
              <w:t xml:space="preserve">A </w:t>
            </w:r>
            <w:proofErr w:type="spellStart"/>
            <w:r w:rsidRPr="00776A8B">
              <w:rPr>
                <w:rStyle w:val="aff0"/>
                <w:rFonts w:ascii="Times New Roman" w:hAnsi="Times New Roman" w:cs="Times New Roman"/>
                <w:color w:val="auto"/>
                <w:sz w:val="24"/>
                <w:szCs w:val="24"/>
                <w:vertAlign w:val="subscript"/>
              </w:rPr>
              <w:t>ab</w:t>
            </w:r>
            <w:proofErr w:type="spellEnd"/>
            <w:r w:rsidRPr="00776A8B">
              <w:rPr>
                <w:rStyle w:val="41"/>
                <w:rFonts w:ascii="Times New Roman" w:hAnsi="Times New Roman" w:cs="Times New Roman"/>
                <w:color w:val="auto"/>
                <w:sz w:val="24"/>
                <w:szCs w:val="24"/>
                <w:lang w:val="en-US" w:eastAsia="en-US" w:bidi="en-US"/>
              </w:rPr>
              <w:t xml:space="preserve"> </w:t>
            </w:r>
            <w:r w:rsidRPr="00776A8B">
              <w:rPr>
                <w:rStyle w:val="41"/>
                <w:rFonts w:ascii="Times New Roman" w:hAnsi="Times New Roman" w:cs="Times New Roman"/>
                <w:color w:val="auto"/>
                <w:sz w:val="24"/>
                <w:szCs w:val="24"/>
                <w:vertAlign w:val="superscript"/>
              </w:rPr>
              <w:t>4</w:t>
            </w:r>
          </w:p>
        </w:tc>
        <w:tc>
          <w:tcPr>
            <w:tcW w:w="1134" w:type="dxa"/>
          </w:tcPr>
          <w:p w14:paraId="63A8C41B" w14:textId="454EFB6F" w:rsidR="00105E86" w:rsidRPr="00776A8B" w:rsidRDefault="00105E86" w:rsidP="00B50E85">
            <w:pPr>
              <w:pStyle w:val="Default"/>
              <w:jc w:val="both"/>
              <w:rPr>
                <w:rFonts w:ascii="Times New Roman" w:hAnsi="Times New Roman" w:cs="Times New Roman"/>
                <w:color w:val="auto"/>
              </w:rPr>
            </w:pPr>
            <w:r w:rsidRPr="00776A8B">
              <w:rPr>
                <w:rStyle w:val="ArialUnicodeMS11pt1pt"/>
                <w:rFonts w:ascii="Times New Roman" w:hAnsi="Times New Roman" w:cs="Times New Roman"/>
                <w:color w:val="auto"/>
                <w:sz w:val="24"/>
                <w:szCs w:val="24"/>
              </w:rPr>
              <w:t>А</w:t>
            </w:r>
            <w:proofErr w:type="spellStart"/>
            <w:r w:rsidRPr="00776A8B">
              <w:rPr>
                <w:rStyle w:val="ArialUnicodeMS11pt1pt"/>
                <w:rFonts w:ascii="Times New Roman" w:hAnsi="Times New Roman" w:cs="Times New Roman"/>
                <w:color w:val="auto"/>
                <w:sz w:val="24"/>
                <w:szCs w:val="24"/>
                <w:vertAlign w:val="subscript"/>
                <w:lang w:val="en-US"/>
              </w:rPr>
              <w:t>ab</w:t>
            </w:r>
            <w:proofErr w:type="spellEnd"/>
            <w:r w:rsidRPr="00776A8B">
              <w:rPr>
                <w:rStyle w:val="41"/>
                <w:rFonts w:ascii="Times New Roman" w:hAnsi="Times New Roman" w:cs="Times New Roman"/>
                <w:color w:val="auto"/>
                <w:sz w:val="24"/>
                <w:szCs w:val="24"/>
                <w:vertAlign w:val="superscript"/>
              </w:rPr>
              <w:t>5</w:t>
            </w:r>
          </w:p>
        </w:tc>
        <w:tc>
          <w:tcPr>
            <w:tcW w:w="1240" w:type="dxa"/>
          </w:tcPr>
          <w:p w14:paraId="5C782470" w14:textId="52F0CE09" w:rsidR="00105E86" w:rsidRPr="00776A8B" w:rsidRDefault="00105E86" w:rsidP="00B50E85">
            <w:pPr>
              <w:pStyle w:val="Default"/>
              <w:jc w:val="both"/>
              <w:rPr>
                <w:rFonts w:ascii="Times New Roman" w:hAnsi="Times New Roman" w:cs="Times New Roman"/>
                <w:color w:val="auto"/>
              </w:rPr>
            </w:pPr>
            <w:r w:rsidRPr="00776A8B">
              <w:rPr>
                <w:rStyle w:val="ArialUnicodeMS11pt1pt"/>
                <w:rFonts w:ascii="Times New Roman" w:hAnsi="Times New Roman" w:cs="Times New Roman"/>
                <w:color w:val="auto"/>
                <w:sz w:val="24"/>
                <w:szCs w:val="24"/>
              </w:rPr>
              <w:t>А</w:t>
            </w:r>
            <w:proofErr w:type="spellStart"/>
            <w:r w:rsidRPr="00776A8B">
              <w:rPr>
                <w:rStyle w:val="ArialUnicodeMS11pt1pt"/>
                <w:rFonts w:ascii="Times New Roman" w:hAnsi="Times New Roman" w:cs="Times New Roman"/>
                <w:color w:val="auto"/>
                <w:sz w:val="24"/>
                <w:szCs w:val="24"/>
                <w:vertAlign w:val="subscript"/>
                <w:lang w:val="en-US"/>
              </w:rPr>
              <w:t>ab</w:t>
            </w:r>
            <w:proofErr w:type="spellEnd"/>
            <w:r w:rsidRPr="00776A8B">
              <w:rPr>
                <w:rStyle w:val="41"/>
                <w:rFonts w:ascii="Times New Roman" w:hAnsi="Times New Roman" w:cs="Times New Roman"/>
                <w:color w:val="auto"/>
                <w:sz w:val="24"/>
                <w:szCs w:val="24"/>
                <w:vertAlign w:val="superscript"/>
              </w:rPr>
              <w:t>6</w:t>
            </w:r>
          </w:p>
        </w:tc>
      </w:tr>
      <w:tr w:rsidR="00105E86" w:rsidRPr="00776A8B" w14:paraId="24311895" w14:textId="77777777" w:rsidTr="00105E86">
        <w:tc>
          <w:tcPr>
            <w:tcW w:w="3794" w:type="dxa"/>
          </w:tcPr>
          <w:p w14:paraId="0385CE78" w14:textId="682EBF75" w:rsidR="00105E86" w:rsidRPr="00776A8B" w:rsidRDefault="00105E86" w:rsidP="00B50E85">
            <w:pPr>
              <w:pStyle w:val="Default"/>
              <w:jc w:val="both"/>
              <w:rPr>
                <w:rFonts w:ascii="Times New Roman" w:hAnsi="Times New Roman" w:cs="Times New Roman"/>
                <w:color w:val="auto"/>
              </w:rPr>
            </w:pPr>
            <w:r w:rsidRPr="00776A8B">
              <w:rPr>
                <w:rStyle w:val="41"/>
                <w:rFonts w:ascii="Times New Roman" w:hAnsi="Times New Roman" w:cs="Times New Roman"/>
                <w:color w:val="auto"/>
                <w:sz w:val="24"/>
                <w:szCs w:val="24"/>
              </w:rPr>
              <w:t>Прочность сцепления с бетонным основанием (адгезия), МПа, не менее</w:t>
            </w:r>
          </w:p>
        </w:tc>
        <w:tc>
          <w:tcPr>
            <w:tcW w:w="1134" w:type="dxa"/>
            <w:vAlign w:val="center"/>
          </w:tcPr>
          <w:p w14:paraId="3F4E890B" w14:textId="6473D96C" w:rsidR="00105E86" w:rsidRPr="00776A8B" w:rsidRDefault="00105E86" w:rsidP="00105E86">
            <w:pPr>
              <w:pStyle w:val="Default"/>
              <w:jc w:val="center"/>
              <w:rPr>
                <w:rFonts w:ascii="Times New Roman" w:hAnsi="Times New Roman" w:cs="Times New Roman"/>
                <w:color w:val="auto"/>
              </w:rPr>
            </w:pPr>
            <w:r w:rsidRPr="00776A8B">
              <w:rPr>
                <w:rStyle w:val="41"/>
                <w:rFonts w:ascii="Times New Roman" w:hAnsi="Times New Roman" w:cs="Times New Roman"/>
                <w:color w:val="auto"/>
                <w:sz w:val="24"/>
                <w:szCs w:val="24"/>
              </w:rPr>
              <w:t>0,5</w:t>
            </w:r>
          </w:p>
        </w:tc>
        <w:tc>
          <w:tcPr>
            <w:tcW w:w="1134" w:type="dxa"/>
            <w:vAlign w:val="center"/>
          </w:tcPr>
          <w:p w14:paraId="42EC2E5B" w14:textId="4B68EFFB" w:rsidR="00105E86" w:rsidRPr="00776A8B" w:rsidRDefault="00105E86" w:rsidP="00105E86">
            <w:pPr>
              <w:pStyle w:val="Default"/>
              <w:jc w:val="center"/>
              <w:rPr>
                <w:rFonts w:ascii="Times New Roman" w:hAnsi="Times New Roman" w:cs="Times New Roman"/>
                <w:color w:val="auto"/>
              </w:rPr>
            </w:pPr>
            <w:r w:rsidRPr="00776A8B">
              <w:rPr>
                <w:rStyle w:val="41"/>
                <w:rFonts w:ascii="Times New Roman" w:hAnsi="Times New Roman" w:cs="Times New Roman"/>
                <w:color w:val="auto"/>
                <w:sz w:val="24"/>
                <w:szCs w:val="24"/>
              </w:rPr>
              <w:t>0,65</w:t>
            </w:r>
          </w:p>
        </w:tc>
        <w:tc>
          <w:tcPr>
            <w:tcW w:w="1134" w:type="dxa"/>
            <w:vAlign w:val="center"/>
          </w:tcPr>
          <w:p w14:paraId="79BB3E35" w14:textId="13CB51AB" w:rsidR="00105E86" w:rsidRPr="00776A8B" w:rsidRDefault="00105E86" w:rsidP="00105E86">
            <w:pPr>
              <w:pStyle w:val="Default"/>
              <w:jc w:val="center"/>
              <w:rPr>
                <w:rFonts w:ascii="Times New Roman" w:hAnsi="Times New Roman" w:cs="Times New Roman"/>
                <w:color w:val="auto"/>
              </w:rPr>
            </w:pPr>
            <w:r w:rsidRPr="00776A8B">
              <w:rPr>
                <w:rStyle w:val="41"/>
                <w:rFonts w:ascii="Times New Roman" w:hAnsi="Times New Roman" w:cs="Times New Roman"/>
                <w:color w:val="auto"/>
                <w:sz w:val="24"/>
                <w:szCs w:val="24"/>
              </w:rPr>
              <w:t>0,8</w:t>
            </w:r>
          </w:p>
        </w:tc>
        <w:tc>
          <w:tcPr>
            <w:tcW w:w="1134" w:type="dxa"/>
            <w:vAlign w:val="center"/>
          </w:tcPr>
          <w:p w14:paraId="1F4E7FB3" w14:textId="7A08CCA8" w:rsidR="00105E86" w:rsidRPr="00776A8B" w:rsidRDefault="00105E86" w:rsidP="00105E86">
            <w:pPr>
              <w:pStyle w:val="Default"/>
              <w:jc w:val="center"/>
              <w:rPr>
                <w:rFonts w:ascii="Times New Roman" w:hAnsi="Times New Roman" w:cs="Times New Roman"/>
                <w:color w:val="auto"/>
              </w:rPr>
            </w:pPr>
            <w:r w:rsidRPr="00776A8B">
              <w:rPr>
                <w:rStyle w:val="41"/>
                <w:rFonts w:ascii="Times New Roman" w:hAnsi="Times New Roman" w:cs="Times New Roman"/>
                <w:color w:val="auto"/>
                <w:sz w:val="24"/>
                <w:szCs w:val="24"/>
              </w:rPr>
              <w:t>1,0</w:t>
            </w:r>
          </w:p>
        </w:tc>
        <w:tc>
          <w:tcPr>
            <w:tcW w:w="1240" w:type="dxa"/>
            <w:vAlign w:val="center"/>
          </w:tcPr>
          <w:p w14:paraId="2185C707" w14:textId="3EA04A6F" w:rsidR="00105E86" w:rsidRPr="00776A8B" w:rsidRDefault="00105E86" w:rsidP="00105E86">
            <w:pPr>
              <w:pStyle w:val="Default"/>
              <w:jc w:val="center"/>
              <w:rPr>
                <w:rFonts w:ascii="Times New Roman" w:hAnsi="Times New Roman" w:cs="Times New Roman"/>
                <w:color w:val="auto"/>
              </w:rPr>
            </w:pPr>
            <w:r w:rsidRPr="00776A8B">
              <w:rPr>
                <w:rStyle w:val="41"/>
                <w:rFonts w:ascii="Times New Roman" w:hAnsi="Times New Roman" w:cs="Times New Roman"/>
                <w:color w:val="auto"/>
                <w:sz w:val="24"/>
                <w:szCs w:val="24"/>
              </w:rPr>
              <w:t>1,25</w:t>
            </w:r>
          </w:p>
        </w:tc>
      </w:tr>
    </w:tbl>
    <w:p w14:paraId="070FCF1C" w14:textId="77777777" w:rsidR="00B50E85" w:rsidRPr="00776A8B" w:rsidRDefault="00B50E85" w:rsidP="00B50E85">
      <w:pPr>
        <w:pStyle w:val="Default"/>
        <w:ind w:firstLine="540"/>
        <w:jc w:val="both"/>
        <w:rPr>
          <w:rFonts w:ascii="Times New Roman" w:hAnsi="Times New Roman" w:cs="Times New Roman"/>
          <w:color w:val="auto"/>
        </w:rPr>
      </w:pPr>
    </w:p>
    <w:p w14:paraId="5F257C78"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4.5.3</w:t>
      </w:r>
      <w:r w:rsidRPr="00776A8B">
        <w:rPr>
          <w:rFonts w:ascii="Times New Roman" w:hAnsi="Times New Roman" w:cs="Times New Roman"/>
          <w:color w:val="auto"/>
        </w:rPr>
        <w:tab/>
        <w:t xml:space="preserve"> Затвердевшие составы должны быть стойкими к образованию усадочных трещин. Образование усадочных трещин на поверхности затвердевшего состава не допускается.</w:t>
      </w:r>
    </w:p>
    <w:p w14:paraId="3C24DE83"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4.5.4</w:t>
      </w:r>
      <w:r w:rsidRPr="00776A8B">
        <w:rPr>
          <w:rFonts w:ascii="Times New Roman" w:hAnsi="Times New Roman" w:cs="Times New Roman"/>
          <w:color w:val="auto"/>
        </w:rPr>
        <w:tab/>
        <w:t xml:space="preserve"> Затвердевшие составы должны иметь марку по морозостойкости контактной зоны не ниже F75.</w:t>
      </w:r>
    </w:p>
    <w:p w14:paraId="6D79160A"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4.5.5</w:t>
      </w:r>
      <w:r w:rsidRPr="00776A8B">
        <w:rPr>
          <w:rFonts w:ascii="Times New Roman" w:hAnsi="Times New Roman" w:cs="Times New Roman"/>
          <w:color w:val="auto"/>
        </w:rPr>
        <w:tab/>
        <w:t xml:space="preserve"> </w:t>
      </w:r>
      <w:proofErr w:type="spellStart"/>
      <w:r w:rsidRPr="00776A8B">
        <w:rPr>
          <w:rFonts w:ascii="Times New Roman" w:hAnsi="Times New Roman" w:cs="Times New Roman"/>
          <w:color w:val="auto"/>
        </w:rPr>
        <w:t>Водопоглощение</w:t>
      </w:r>
      <w:proofErr w:type="spellEnd"/>
      <w:r w:rsidRPr="00776A8B">
        <w:rPr>
          <w:rFonts w:ascii="Times New Roman" w:hAnsi="Times New Roman" w:cs="Times New Roman"/>
          <w:color w:val="auto"/>
        </w:rPr>
        <w:t xml:space="preserve"> затвердевших составов по массе должно быть не более 15%.</w:t>
      </w:r>
    </w:p>
    <w:p w14:paraId="04892B89" w14:textId="594F5E4A"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4.5.6</w:t>
      </w:r>
      <w:proofErr w:type="gramStart"/>
      <w:r w:rsidRPr="00776A8B">
        <w:rPr>
          <w:rFonts w:ascii="Times New Roman" w:hAnsi="Times New Roman" w:cs="Times New Roman"/>
          <w:color w:val="auto"/>
        </w:rPr>
        <w:tab/>
        <w:t xml:space="preserve"> В</w:t>
      </w:r>
      <w:proofErr w:type="gramEnd"/>
      <w:r w:rsidRPr="00776A8B">
        <w:rPr>
          <w:rFonts w:ascii="Times New Roman" w:hAnsi="Times New Roman" w:cs="Times New Roman"/>
          <w:color w:val="auto"/>
        </w:rPr>
        <w:t xml:space="preserve"> зависимости от сопротивления </w:t>
      </w:r>
      <w:proofErr w:type="spellStart"/>
      <w:r w:rsidRPr="00776A8B">
        <w:rPr>
          <w:rFonts w:ascii="Times New Roman" w:hAnsi="Times New Roman" w:cs="Times New Roman"/>
          <w:color w:val="auto"/>
        </w:rPr>
        <w:t>паропроницанию</w:t>
      </w:r>
      <w:proofErr w:type="spellEnd"/>
      <w:r w:rsidRPr="00776A8B">
        <w:rPr>
          <w:rFonts w:ascii="Times New Roman" w:hAnsi="Times New Roman" w:cs="Times New Roman"/>
          <w:color w:val="auto"/>
        </w:rPr>
        <w:t xml:space="preserve"> устанавливают классы затвердевших составов, приведенные в таблице 1а.</w:t>
      </w:r>
    </w:p>
    <w:p w14:paraId="1D57C964" w14:textId="77777777" w:rsidR="00B50E85" w:rsidRPr="00776A8B" w:rsidRDefault="00B50E85" w:rsidP="00B50E85">
      <w:pPr>
        <w:pStyle w:val="Default"/>
        <w:ind w:firstLine="540"/>
        <w:jc w:val="both"/>
        <w:rPr>
          <w:rFonts w:ascii="Times New Roman" w:hAnsi="Times New Roman" w:cs="Times New Roman"/>
          <w:color w:val="auto"/>
        </w:rPr>
      </w:pPr>
    </w:p>
    <w:p w14:paraId="4BD5B1A8" w14:textId="6764C058" w:rsidR="00B50E85" w:rsidRPr="00776A8B" w:rsidRDefault="00B50E85" w:rsidP="00B50E85">
      <w:pPr>
        <w:pStyle w:val="Default"/>
        <w:ind w:firstLine="540"/>
        <w:jc w:val="center"/>
        <w:rPr>
          <w:rFonts w:ascii="Times New Roman" w:hAnsi="Times New Roman" w:cs="Times New Roman"/>
          <w:b/>
          <w:color w:val="auto"/>
        </w:rPr>
      </w:pPr>
      <w:r w:rsidRPr="00776A8B">
        <w:rPr>
          <w:rFonts w:ascii="Times New Roman" w:hAnsi="Times New Roman" w:cs="Times New Roman"/>
          <w:b/>
          <w:color w:val="auto"/>
        </w:rPr>
        <w:t xml:space="preserve">Таблица 1а - Классы затвердевших составов по сопротивлению </w:t>
      </w:r>
      <w:proofErr w:type="spellStart"/>
      <w:r w:rsidRPr="00776A8B">
        <w:rPr>
          <w:rFonts w:ascii="Times New Roman" w:hAnsi="Times New Roman" w:cs="Times New Roman"/>
          <w:b/>
          <w:color w:val="auto"/>
        </w:rPr>
        <w:t>паропроницанию</w:t>
      </w:r>
      <w:proofErr w:type="spellEnd"/>
    </w:p>
    <w:p w14:paraId="600D59F0" w14:textId="77777777" w:rsidR="00B50E85" w:rsidRPr="00776A8B" w:rsidRDefault="00B50E85" w:rsidP="00B50E85">
      <w:pPr>
        <w:pStyle w:val="Default"/>
        <w:ind w:firstLine="540"/>
        <w:jc w:val="both"/>
        <w:rPr>
          <w:rFonts w:ascii="Times New Roman" w:hAnsi="Times New Roman" w:cs="Times New Roman"/>
          <w:color w:val="auto"/>
        </w:rPr>
      </w:pPr>
    </w:p>
    <w:tbl>
      <w:tblPr>
        <w:tblStyle w:val="af2"/>
        <w:tblW w:w="0" w:type="auto"/>
        <w:tblLook w:val="04A0" w:firstRow="1" w:lastRow="0" w:firstColumn="1" w:lastColumn="0" w:noHBand="0" w:noVBand="1"/>
      </w:tblPr>
      <w:tblGrid>
        <w:gridCol w:w="4644"/>
        <w:gridCol w:w="1418"/>
        <w:gridCol w:w="1843"/>
        <w:gridCol w:w="1665"/>
      </w:tblGrid>
      <w:tr w:rsidR="00776A8B" w:rsidRPr="00776A8B" w14:paraId="0890CB52" w14:textId="77777777" w:rsidTr="00105E86">
        <w:tc>
          <w:tcPr>
            <w:tcW w:w="4644" w:type="dxa"/>
            <w:vAlign w:val="center"/>
          </w:tcPr>
          <w:p w14:paraId="6BB5F493" w14:textId="0DFB4A0D" w:rsidR="00105E86" w:rsidRPr="00776A8B" w:rsidRDefault="00105E86" w:rsidP="00B50E85">
            <w:pPr>
              <w:pStyle w:val="Default"/>
              <w:jc w:val="both"/>
              <w:rPr>
                <w:rFonts w:ascii="Times New Roman" w:hAnsi="Times New Roman" w:cs="Times New Roman"/>
                <w:color w:val="auto"/>
                <w:lang w:val="en-US"/>
              </w:rPr>
            </w:pPr>
            <w:r w:rsidRPr="00776A8B">
              <w:rPr>
                <w:rStyle w:val="41"/>
                <w:rFonts w:ascii="Times New Roman" w:hAnsi="Times New Roman" w:cs="Times New Roman"/>
                <w:color w:val="auto"/>
                <w:sz w:val="24"/>
                <w:szCs w:val="24"/>
              </w:rPr>
              <w:t>Класс</w:t>
            </w:r>
          </w:p>
        </w:tc>
        <w:tc>
          <w:tcPr>
            <w:tcW w:w="1418" w:type="dxa"/>
            <w:vAlign w:val="bottom"/>
          </w:tcPr>
          <w:p w14:paraId="3E749B45" w14:textId="6E003613" w:rsidR="00105E86" w:rsidRPr="00776A8B" w:rsidRDefault="00105E86" w:rsidP="00B50E85">
            <w:pPr>
              <w:pStyle w:val="Default"/>
              <w:jc w:val="both"/>
              <w:rPr>
                <w:rFonts w:ascii="Times New Roman" w:hAnsi="Times New Roman" w:cs="Times New Roman"/>
                <w:color w:val="auto"/>
                <w:lang w:val="en-US"/>
              </w:rPr>
            </w:pPr>
            <w:r w:rsidRPr="00776A8B">
              <w:rPr>
                <w:rStyle w:val="41"/>
                <w:rFonts w:ascii="Times New Roman" w:hAnsi="Times New Roman" w:cs="Times New Roman"/>
                <w:color w:val="auto"/>
                <w:sz w:val="24"/>
                <w:szCs w:val="24"/>
                <w:lang w:val="en-US"/>
              </w:rPr>
              <w:t>R</w:t>
            </w:r>
            <w:r w:rsidRPr="00776A8B">
              <w:rPr>
                <w:rStyle w:val="41"/>
                <w:rFonts w:ascii="Times New Roman" w:hAnsi="Times New Roman" w:cs="Times New Roman"/>
                <w:color w:val="auto"/>
                <w:sz w:val="24"/>
                <w:szCs w:val="24"/>
                <w:vertAlign w:val="subscript"/>
                <w:lang w:val="en-US"/>
              </w:rPr>
              <w:t>n</w:t>
            </w:r>
            <w:r w:rsidRPr="00776A8B">
              <w:rPr>
                <w:rStyle w:val="41"/>
                <w:rFonts w:ascii="Times New Roman" w:hAnsi="Times New Roman" w:cs="Times New Roman"/>
                <w:color w:val="auto"/>
                <w:sz w:val="24"/>
                <w:szCs w:val="24"/>
                <w:lang w:val="en-US"/>
              </w:rPr>
              <w:t>1</w:t>
            </w:r>
          </w:p>
        </w:tc>
        <w:tc>
          <w:tcPr>
            <w:tcW w:w="1843" w:type="dxa"/>
          </w:tcPr>
          <w:p w14:paraId="1A758740" w14:textId="1AB2B956" w:rsidR="00105E86" w:rsidRPr="00776A8B" w:rsidRDefault="00105E86" w:rsidP="00105E86">
            <w:pPr>
              <w:pStyle w:val="Default"/>
              <w:jc w:val="both"/>
              <w:rPr>
                <w:rFonts w:ascii="Times New Roman" w:hAnsi="Times New Roman" w:cs="Times New Roman"/>
                <w:color w:val="auto"/>
                <w:lang w:val="en-US"/>
              </w:rPr>
            </w:pPr>
            <w:r w:rsidRPr="00776A8B">
              <w:rPr>
                <w:rStyle w:val="41"/>
                <w:rFonts w:ascii="Times New Roman" w:hAnsi="Times New Roman" w:cs="Times New Roman"/>
                <w:color w:val="auto"/>
                <w:sz w:val="24"/>
                <w:szCs w:val="24"/>
                <w:lang w:val="en-US"/>
              </w:rPr>
              <w:t>R</w:t>
            </w:r>
            <w:r w:rsidRPr="00776A8B">
              <w:rPr>
                <w:rStyle w:val="41"/>
                <w:rFonts w:ascii="Times New Roman" w:hAnsi="Times New Roman" w:cs="Times New Roman"/>
                <w:color w:val="auto"/>
                <w:sz w:val="24"/>
                <w:szCs w:val="24"/>
                <w:vertAlign w:val="subscript"/>
                <w:lang w:val="en-US"/>
              </w:rPr>
              <w:t>n</w:t>
            </w:r>
            <w:r w:rsidRPr="00776A8B">
              <w:rPr>
                <w:rStyle w:val="41"/>
                <w:rFonts w:ascii="Times New Roman" w:hAnsi="Times New Roman" w:cs="Times New Roman"/>
                <w:color w:val="auto"/>
                <w:sz w:val="24"/>
                <w:szCs w:val="24"/>
                <w:lang w:val="en-US"/>
              </w:rPr>
              <w:t>2</w:t>
            </w:r>
          </w:p>
        </w:tc>
        <w:tc>
          <w:tcPr>
            <w:tcW w:w="1665" w:type="dxa"/>
          </w:tcPr>
          <w:p w14:paraId="29D26C48" w14:textId="312CD1AB" w:rsidR="00105E86" w:rsidRPr="00776A8B" w:rsidRDefault="00105E86" w:rsidP="00105E86">
            <w:pPr>
              <w:pStyle w:val="Default"/>
              <w:jc w:val="both"/>
              <w:rPr>
                <w:rFonts w:ascii="Times New Roman" w:hAnsi="Times New Roman" w:cs="Times New Roman"/>
                <w:color w:val="auto"/>
                <w:lang w:val="en-US"/>
              </w:rPr>
            </w:pPr>
            <w:r w:rsidRPr="00776A8B">
              <w:rPr>
                <w:rStyle w:val="41"/>
                <w:rFonts w:ascii="Times New Roman" w:hAnsi="Times New Roman" w:cs="Times New Roman"/>
                <w:color w:val="auto"/>
                <w:sz w:val="24"/>
                <w:szCs w:val="24"/>
                <w:lang w:val="en-US"/>
              </w:rPr>
              <w:t>R</w:t>
            </w:r>
            <w:r w:rsidRPr="00776A8B">
              <w:rPr>
                <w:rStyle w:val="41"/>
                <w:rFonts w:ascii="Times New Roman" w:hAnsi="Times New Roman" w:cs="Times New Roman"/>
                <w:color w:val="auto"/>
                <w:sz w:val="24"/>
                <w:szCs w:val="24"/>
                <w:vertAlign w:val="subscript"/>
                <w:lang w:val="en-US"/>
              </w:rPr>
              <w:t>n</w:t>
            </w:r>
            <w:r w:rsidRPr="00776A8B">
              <w:rPr>
                <w:rStyle w:val="41"/>
                <w:rFonts w:ascii="Times New Roman" w:hAnsi="Times New Roman" w:cs="Times New Roman"/>
                <w:color w:val="auto"/>
                <w:sz w:val="24"/>
                <w:szCs w:val="24"/>
                <w:lang w:val="en-US"/>
              </w:rPr>
              <w:t>3</w:t>
            </w:r>
          </w:p>
        </w:tc>
      </w:tr>
      <w:tr w:rsidR="00105E86" w:rsidRPr="00776A8B" w14:paraId="200C75E7" w14:textId="77777777" w:rsidTr="00105E86">
        <w:tc>
          <w:tcPr>
            <w:tcW w:w="4644" w:type="dxa"/>
          </w:tcPr>
          <w:p w14:paraId="35D4AF01" w14:textId="5090322D" w:rsidR="00105E86" w:rsidRPr="00776A8B" w:rsidRDefault="00105E86" w:rsidP="00105E86">
            <w:pPr>
              <w:pStyle w:val="Default"/>
              <w:jc w:val="both"/>
              <w:rPr>
                <w:rFonts w:ascii="Times New Roman" w:hAnsi="Times New Roman" w:cs="Times New Roman"/>
                <w:color w:val="auto"/>
              </w:rPr>
            </w:pPr>
            <w:r w:rsidRPr="00776A8B">
              <w:rPr>
                <w:rStyle w:val="41"/>
                <w:rFonts w:ascii="Times New Roman" w:hAnsi="Times New Roman" w:cs="Times New Roman"/>
                <w:color w:val="auto"/>
                <w:sz w:val="24"/>
                <w:szCs w:val="24"/>
              </w:rPr>
              <w:t xml:space="preserve">Сопротивление </w:t>
            </w:r>
            <w:proofErr w:type="spellStart"/>
            <w:r w:rsidRPr="00776A8B">
              <w:rPr>
                <w:rStyle w:val="41"/>
                <w:rFonts w:ascii="Times New Roman" w:hAnsi="Times New Roman" w:cs="Times New Roman"/>
                <w:color w:val="auto"/>
                <w:sz w:val="24"/>
                <w:szCs w:val="24"/>
              </w:rPr>
              <w:t>паропроницанию</w:t>
            </w:r>
            <w:proofErr w:type="spellEnd"/>
            <w:r w:rsidRPr="00776A8B">
              <w:rPr>
                <w:rStyle w:val="41"/>
                <w:rFonts w:ascii="Times New Roman" w:hAnsi="Times New Roman" w:cs="Times New Roman"/>
                <w:color w:val="auto"/>
                <w:sz w:val="24"/>
                <w:szCs w:val="24"/>
              </w:rPr>
              <w:t>, м</w:t>
            </w:r>
            <w:proofErr w:type="gramStart"/>
            <w:r w:rsidRPr="00776A8B">
              <w:rPr>
                <w:rStyle w:val="41"/>
                <w:rFonts w:ascii="Times New Roman" w:hAnsi="Times New Roman" w:cs="Times New Roman"/>
                <w:color w:val="auto"/>
                <w:sz w:val="24"/>
                <w:szCs w:val="24"/>
              </w:rPr>
              <w:t>2</w:t>
            </w:r>
            <w:proofErr w:type="gramEnd"/>
            <w:r w:rsidRPr="00776A8B">
              <w:rPr>
                <w:rStyle w:val="41"/>
                <w:rFonts w:ascii="Times New Roman" w:hAnsi="Times New Roman" w:cs="Times New Roman"/>
                <w:color w:val="auto"/>
                <w:sz w:val="24"/>
                <w:szCs w:val="24"/>
              </w:rPr>
              <w:t xml:space="preserve"> </w:t>
            </w:r>
            <w:proofErr w:type="spellStart"/>
            <w:r w:rsidRPr="00776A8B">
              <w:rPr>
                <w:rStyle w:val="41"/>
                <w:rFonts w:ascii="Times New Roman" w:hAnsi="Times New Roman" w:cs="Times New Roman"/>
                <w:color w:val="auto"/>
                <w:sz w:val="24"/>
                <w:szCs w:val="24"/>
              </w:rPr>
              <w:t>ч·Па</w:t>
            </w:r>
            <w:proofErr w:type="spellEnd"/>
            <w:r w:rsidRPr="00776A8B">
              <w:rPr>
                <w:rStyle w:val="41"/>
                <w:rFonts w:ascii="Times New Roman" w:hAnsi="Times New Roman" w:cs="Times New Roman"/>
                <w:color w:val="auto"/>
                <w:sz w:val="24"/>
                <w:szCs w:val="24"/>
              </w:rPr>
              <w:t>/мг</w:t>
            </w:r>
          </w:p>
        </w:tc>
        <w:tc>
          <w:tcPr>
            <w:tcW w:w="1418" w:type="dxa"/>
          </w:tcPr>
          <w:p w14:paraId="3B4A8544" w14:textId="55063267" w:rsidR="00105E86" w:rsidRPr="00776A8B" w:rsidRDefault="00105E86" w:rsidP="00B50E85">
            <w:pPr>
              <w:pStyle w:val="Default"/>
              <w:jc w:val="both"/>
              <w:rPr>
                <w:rFonts w:ascii="Times New Roman" w:hAnsi="Times New Roman" w:cs="Times New Roman"/>
                <w:color w:val="auto"/>
                <w:lang w:val="en-US"/>
              </w:rPr>
            </w:pPr>
            <w:r w:rsidRPr="00776A8B">
              <w:rPr>
                <w:rStyle w:val="41"/>
                <w:rFonts w:ascii="Times New Roman" w:hAnsi="Times New Roman" w:cs="Times New Roman"/>
                <w:color w:val="auto"/>
                <w:sz w:val="24"/>
                <w:szCs w:val="24"/>
                <w:lang w:val="en-US" w:eastAsia="en-US" w:bidi="en-US"/>
              </w:rPr>
              <w:t>R&lt;0,205</w:t>
            </w:r>
          </w:p>
        </w:tc>
        <w:tc>
          <w:tcPr>
            <w:tcW w:w="1843" w:type="dxa"/>
          </w:tcPr>
          <w:p w14:paraId="34E75B9E" w14:textId="69C87055" w:rsidR="00105E86" w:rsidRPr="00776A8B" w:rsidRDefault="00105E86" w:rsidP="00B50E85">
            <w:pPr>
              <w:pStyle w:val="Default"/>
              <w:jc w:val="both"/>
              <w:rPr>
                <w:rFonts w:ascii="Times New Roman" w:hAnsi="Times New Roman" w:cs="Times New Roman"/>
                <w:color w:val="auto"/>
                <w:lang w:val="en-US"/>
              </w:rPr>
            </w:pPr>
            <w:r w:rsidRPr="00776A8B">
              <w:rPr>
                <w:rStyle w:val="41"/>
                <w:rFonts w:ascii="Times New Roman" w:hAnsi="Times New Roman" w:cs="Times New Roman"/>
                <w:color w:val="auto"/>
                <w:sz w:val="24"/>
                <w:szCs w:val="24"/>
              </w:rPr>
              <w:t xml:space="preserve">0,205 &lt; </w:t>
            </w:r>
            <w:r w:rsidRPr="00776A8B">
              <w:rPr>
                <w:rStyle w:val="aff0"/>
                <w:rFonts w:ascii="Times New Roman" w:hAnsi="Times New Roman" w:cs="Times New Roman"/>
                <w:color w:val="auto"/>
                <w:sz w:val="24"/>
                <w:szCs w:val="24"/>
              </w:rPr>
              <w:t>R</w:t>
            </w:r>
            <w:r w:rsidRPr="00776A8B">
              <w:rPr>
                <w:rStyle w:val="41"/>
                <w:rFonts w:ascii="Times New Roman" w:hAnsi="Times New Roman" w:cs="Times New Roman"/>
                <w:color w:val="auto"/>
                <w:sz w:val="24"/>
                <w:szCs w:val="24"/>
                <w:lang w:val="en-US" w:eastAsia="en-US" w:bidi="en-US"/>
              </w:rPr>
              <w:t xml:space="preserve"> </w:t>
            </w:r>
            <w:r w:rsidRPr="00776A8B">
              <w:rPr>
                <w:rStyle w:val="41"/>
                <w:rFonts w:ascii="Times New Roman" w:hAnsi="Times New Roman" w:cs="Times New Roman"/>
                <w:color w:val="auto"/>
                <w:sz w:val="24"/>
                <w:szCs w:val="24"/>
              </w:rPr>
              <w:t>&lt;0,3</w:t>
            </w:r>
          </w:p>
        </w:tc>
        <w:tc>
          <w:tcPr>
            <w:tcW w:w="1665" w:type="dxa"/>
          </w:tcPr>
          <w:p w14:paraId="2AB2950A" w14:textId="5C674720" w:rsidR="00105E86" w:rsidRPr="00776A8B" w:rsidRDefault="00105E86" w:rsidP="00B50E85">
            <w:pPr>
              <w:pStyle w:val="Default"/>
              <w:jc w:val="both"/>
              <w:rPr>
                <w:rFonts w:ascii="Times New Roman" w:hAnsi="Times New Roman" w:cs="Times New Roman"/>
                <w:color w:val="auto"/>
                <w:lang w:val="en-US"/>
              </w:rPr>
            </w:pPr>
            <w:r w:rsidRPr="00776A8B">
              <w:rPr>
                <w:rStyle w:val="41"/>
                <w:rFonts w:ascii="Times New Roman" w:hAnsi="Times New Roman" w:cs="Times New Roman"/>
                <w:color w:val="auto"/>
                <w:sz w:val="24"/>
                <w:szCs w:val="24"/>
                <w:lang w:val="en-US" w:eastAsia="en-US" w:bidi="en-US"/>
              </w:rPr>
              <w:t>0,3&lt;</w:t>
            </w:r>
            <w:r w:rsidRPr="00776A8B">
              <w:rPr>
                <w:rStyle w:val="aff0"/>
                <w:rFonts w:ascii="Times New Roman" w:hAnsi="Times New Roman" w:cs="Times New Roman"/>
                <w:color w:val="auto"/>
                <w:sz w:val="24"/>
                <w:szCs w:val="24"/>
              </w:rPr>
              <w:t xml:space="preserve"> R</w:t>
            </w:r>
            <w:r w:rsidRPr="00776A8B">
              <w:rPr>
                <w:rStyle w:val="41"/>
                <w:rFonts w:ascii="Times New Roman" w:hAnsi="Times New Roman" w:cs="Times New Roman"/>
                <w:color w:val="auto"/>
                <w:sz w:val="24"/>
                <w:szCs w:val="24"/>
                <w:lang w:val="en-US" w:eastAsia="en-US" w:bidi="en-US"/>
              </w:rPr>
              <w:t xml:space="preserve"> &lt;0,4</w:t>
            </w:r>
          </w:p>
        </w:tc>
      </w:tr>
    </w:tbl>
    <w:p w14:paraId="7B403934" w14:textId="77777777" w:rsidR="00B50E85" w:rsidRPr="00776A8B" w:rsidRDefault="00B50E85" w:rsidP="00B50E85">
      <w:pPr>
        <w:pStyle w:val="Default"/>
        <w:ind w:firstLine="540"/>
        <w:jc w:val="both"/>
        <w:rPr>
          <w:rFonts w:ascii="Times New Roman" w:hAnsi="Times New Roman" w:cs="Times New Roman"/>
          <w:color w:val="auto"/>
        </w:rPr>
      </w:pPr>
    </w:p>
    <w:p w14:paraId="69DF8B1B" w14:textId="26552393"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4.5.7</w:t>
      </w:r>
      <w:proofErr w:type="gramStart"/>
      <w:r w:rsidRPr="00776A8B">
        <w:rPr>
          <w:rFonts w:ascii="Times New Roman" w:hAnsi="Times New Roman" w:cs="Times New Roman"/>
          <w:color w:val="auto"/>
        </w:rPr>
        <w:tab/>
        <w:t>В</w:t>
      </w:r>
      <w:proofErr w:type="gramEnd"/>
      <w:r w:rsidRPr="00776A8B">
        <w:rPr>
          <w:rFonts w:ascii="Times New Roman" w:hAnsi="Times New Roman" w:cs="Times New Roman"/>
          <w:color w:val="auto"/>
        </w:rPr>
        <w:t xml:space="preserve"> зависимости от стойкости к воздействию климатических факторов устанавливают классы затвердевших составов, приведенные в таблице 1б.</w:t>
      </w:r>
    </w:p>
    <w:p w14:paraId="3FE87761" w14:textId="77777777" w:rsidR="00B50E85" w:rsidRPr="00776A8B" w:rsidRDefault="00B50E85" w:rsidP="00B50E85">
      <w:pPr>
        <w:pStyle w:val="Default"/>
        <w:ind w:firstLine="540"/>
        <w:jc w:val="both"/>
        <w:rPr>
          <w:rFonts w:ascii="Times New Roman" w:hAnsi="Times New Roman" w:cs="Times New Roman"/>
          <w:color w:val="auto"/>
        </w:rPr>
      </w:pPr>
    </w:p>
    <w:p w14:paraId="5438A5A5" w14:textId="2902DBFD" w:rsidR="00B50E85" w:rsidRPr="00776A8B" w:rsidRDefault="00B50E85" w:rsidP="00B50E85">
      <w:pPr>
        <w:pStyle w:val="Default"/>
        <w:ind w:firstLine="540"/>
        <w:jc w:val="center"/>
        <w:rPr>
          <w:rFonts w:ascii="Times New Roman" w:hAnsi="Times New Roman" w:cs="Times New Roman"/>
          <w:b/>
          <w:color w:val="auto"/>
        </w:rPr>
      </w:pPr>
      <w:r w:rsidRPr="00776A8B">
        <w:rPr>
          <w:rFonts w:ascii="Times New Roman" w:hAnsi="Times New Roman" w:cs="Times New Roman"/>
          <w:b/>
          <w:color w:val="auto"/>
        </w:rPr>
        <w:t>Таблица 1б - Классы затвердевших составов по стойкости к воздействию климатических факторов</w:t>
      </w:r>
    </w:p>
    <w:p w14:paraId="01207C28" w14:textId="77777777" w:rsidR="00105E86" w:rsidRPr="00776A8B" w:rsidRDefault="00105E86" w:rsidP="00B50E85">
      <w:pPr>
        <w:pStyle w:val="Default"/>
        <w:ind w:firstLine="540"/>
        <w:jc w:val="center"/>
        <w:rPr>
          <w:rFonts w:ascii="Times New Roman" w:hAnsi="Times New Roman" w:cs="Times New Roman"/>
          <w:b/>
          <w:color w:val="auto"/>
        </w:rPr>
      </w:pPr>
    </w:p>
    <w:tbl>
      <w:tblPr>
        <w:tblStyle w:val="af2"/>
        <w:tblW w:w="0" w:type="auto"/>
        <w:tblLook w:val="04A0" w:firstRow="1" w:lastRow="0" w:firstColumn="1" w:lastColumn="0" w:noHBand="0" w:noVBand="1"/>
      </w:tblPr>
      <w:tblGrid>
        <w:gridCol w:w="4503"/>
        <w:gridCol w:w="1559"/>
        <w:gridCol w:w="1559"/>
        <w:gridCol w:w="1949"/>
      </w:tblGrid>
      <w:tr w:rsidR="00776A8B" w:rsidRPr="00776A8B" w14:paraId="399A4A25" w14:textId="77777777" w:rsidTr="00105E86">
        <w:tc>
          <w:tcPr>
            <w:tcW w:w="4503" w:type="dxa"/>
            <w:vAlign w:val="center"/>
          </w:tcPr>
          <w:p w14:paraId="55B1852B" w14:textId="07EB215B" w:rsidR="00105E86" w:rsidRPr="00776A8B" w:rsidRDefault="00105E86" w:rsidP="00B50E85">
            <w:pPr>
              <w:pStyle w:val="Default"/>
              <w:jc w:val="center"/>
              <w:rPr>
                <w:rFonts w:ascii="Times New Roman" w:hAnsi="Times New Roman" w:cs="Times New Roman"/>
                <w:b/>
                <w:color w:val="auto"/>
                <w:lang w:val="en-US"/>
              </w:rPr>
            </w:pPr>
            <w:r w:rsidRPr="00776A8B">
              <w:rPr>
                <w:rStyle w:val="41"/>
                <w:rFonts w:ascii="Times New Roman" w:hAnsi="Times New Roman" w:cs="Times New Roman"/>
                <w:color w:val="auto"/>
                <w:sz w:val="24"/>
                <w:szCs w:val="24"/>
              </w:rPr>
              <w:t>Класс</w:t>
            </w:r>
          </w:p>
        </w:tc>
        <w:tc>
          <w:tcPr>
            <w:tcW w:w="1559" w:type="dxa"/>
          </w:tcPr>
          <w:p w14:paraId="164EA860" w14:textId="0782B3E2" w:rsidR="00105E86" w:rsidRPr="00776A8B" w:rsidRDefault="00105E86" w:rsidP="00105E86">
            <w:pPr>
              <w:pStyle w:val="Default"/>
              <w:jc w:val="center"/>
              <w:rPr>
                <w:rFonts w:ascii="Times New Roman" w:hAnsi="Times New Roman" w:cs="Times New Roman"/>
                <w:b/>
                <w:color w:val="auto"/>
                <w:lang w:val="en-US"/>
              </w:rPr>
            </w:pPr>
            <w:r w:rsidRPr="00776A8B">
              <w:rPr>
                <w:rStyle w:val="41"/>
                <w:rFonts w:ascii="Times New Roman" w:hAnsi="Times New Roman" w:cs="Times New Roman"/>
                <w:color w:val="auto"/>
                <w:sz w:val="24"/>
                <w:szCs w:val="24"/>
                <w:lang w:val="en-US"/>
              </w:rPr>
              <w:t>R</w:t>
            </w:r>
            <w:r w:rsidRPr="00776A8B">
              <w:rPr>
                <w:rStyle w:val="41"/>
                <w:rFonts w:ascii="Times New Roman" w:hAnsi="Times New Roman" w:cs="Times New Roman"/>
                <w:color w:val="auto"/>
                <w:sz w:val="24"/>
                <w:szCs w:val="24"/>
                <w:vertAlign w:val="subscript"/>
                <w:lang w:val="en-US"/>
              </w:rPr>
              <w:t>c</w:t>
            </w:r>
            <w:r w:rsidRPr="00776A8B">
              <w:rPr>
                <w:rStyle w:val="41"/>
                <w:rFonts w:ascii="Times New Roman" w:hAnsi="Times New Roman" w:cs="Times New Roman"/>
                <w:color w:val="auto"/>
                <w:sz w:val="24"/>
                <w:szCs w:val="24"/>
                <w:lang w:val="en-US"/>
              </w:rPr>
              <w:t>1</w:t>
            </w:r>
          </w:p>
        </w:tc>
        <w:tc>
          <w:tcPr>
            <w:tcW w:w="1559" w:type="dxa"/>
          </w:tcPr>
          <w:p w14:paraId="629E37F9" w14:textId="553F589A" w:rsidR="00105E86" w:rsidRPr="00776A8B" w:rsidRDefault="00105E86" w:rsidP="00105E86">
            <w:pPr>
              <w:pStyle w:val="Default"/>
              <w:jc w:val="center"/>
              <w:rPr>
                <w:rFonts w:ascii="Times New Roman" w:hAnsi="Times New Roman" w:cs="Times New Roman"/>
                <w:b/>
                <w:color w:val="auto"/>
                <w:lang w:val="en-US"/>
              </w:rPr>
            </w:pPr>
            <w:r w:rsidRPr="00776A8B">
              <w:rPr>
                <w:rStyle w:val="41"/>
                <w:rFonts w:ascii="Times New Roman" w:hAnsi="Times New Roman" w:cs="Times New Roman"/>
                <w:color w:val="auto"/>
                <w:sz w:val="24"/>
                <w:szCs w:val="24"/>
                <w:lang w:val="en-US"/>
              </w:rPr>
              <w:t>R</w:t>
            </w:r>
            <w:r w:rsidRPr="00776A8B">
              <w:rPr>
                <w:rStyle w:val="41"/>
                <w:rFonts w:ascii="Times New Roman" w:hAnsi="Times New Roman" w:cs="Times New Roman"/>
                <w:color w:val="auto"/>
                <w:sz w:val="24"/>
                <w:szCs w:val="24"/>
                <w:vertAlign w:val="subscript"/>
                <w:lang w:val="en-US"/>
              </w:rPr>
              <w:t>c</w:t>
            </w:r>
            <w:r w:rsidRPr="00776A8B">
              <w:rPr>
                <w:rStyle w:val="41"/>
                <w:rFonts w:ascii="Times New Roman" w:hAnsi="Times New Roman" w:cs="Times New Roman"/>
                <w:color w:val="auto"/>
                <w:sz w:val="24"/>
                <w:szCs w:val="24"/>
                <w:lang w:val="en-US"/>
              </w:rPr>
              <w:t>1</w:t>
            </w:r>
          </w:p>
        </w:tc>
        <w:tc>
          <w:tcPr>
            <w:tcW w:w="1949" w:type="dxa"/>
          </w:tcPr>
          <w:p w14:paraId="6AD64823" w14:textId="26D804AB" w:rsidR="00105E86" w:rsidRPr="00776A8B" w:rsidRDefault="00105E86" w:rsidP="00105E86">
            <w:pPr>
              <w:pStyle w:val="Default"/>
              <w:jc w:val="center"/>
              <w:rPr>
                <w:rFonts w:ascii="Times New Roman" w:hAnsi="Times New Roman" w:cs="Times New Roman"/>
                <w:b/>
                <w:color w:val="auto"/>
                <w:lang w:val="en-US"/>
              </w:rPr>
            </w:pPr>
            <w:r w:rsidRPr="00776A8B">
              <w:rPr>
                <w:rStyle w:val="41"/>
                <w:rFonts w:ascii="Times New Roman" w:hAnsi="Times New Roman" w:cs="Times New Roman"/>
                <w:color w:val="auto"/>
                <w:sz w:val="24"/>
                <w:szCs w:val="24"/>
                <w:lang w:val="en-US"/>
              </w:rPr>
              <w:t>R</w:t>
            </w:r>
            <w:r w:rsidRPr="00776A8B">
              <w:rPr>
                <w:rStyle w:val="41"/>
                <w:rFonts w:ascii="Times New Roman" w:hAnsi="Times New Roman" w:cs="Times New Roman"/>
                <w:color w:val="auto"/>
                <w:sz w:val="24"/>
                <w:szCs w:val="24"/>
                <w:vertAlign w:val="subscript"/>
                <w:lang w:val="en-US"/>
              </w:rPr>
              <w:t>c</w:t>
            </w:r>
            <w:r w:rsidRPr="00776A8B">
              <w:rPr>
                <w:rStyle w:val="41"/>
                <w:rFonts w:ascii="Times New Roman" w:hAnsi="Times New Roman" w:cs="Times New Roman"/>
                <w:color w:val="auto"/>
                <w:sz w:val="24"/>
                <w:szCs w:val="24"/>
                <w:lang w:val="en-US"/>
              </w:rPr>
              <w:t>1</w:t>
            </w:r>
          </w:p>
        </w:tc>
      </w:tr>
      <w:tr w:rsidR="00105E86" w:rsidRPr="00776A8B" w14:paraId="20D84BDC" w14:textId="77777777" w:rsidTr="00105E86">
        <w:tc>
          <w:tcPr>
            <w:tcW w:w="4503" w:type="dxa"/>
            <w:vAlign w:val="bottom"/>
          </w:tcPr>
          <w:p w14:paraId="6F1B48C7" w14:textId="0BB3C002" w:rsidR="00105E86" w:rsidRPr="00776A8B" w:rsidRDefault="00105E86" w:rsidP="00B50E85">
            <w:pPr>
              <w:pStyle w:val="Default"/>
              <w:jc w:val="center"/>
              <w:rPr>
                <w:rFonts w:ascii="Times New Roman" w:hAnsi="Times New Roman" w:cs="Times New Roman"/>
                <w:b/>
                <w:color w:val="auto"/>
              </w:rPr>
            </w:pPr>
            <w:r w:rsidRPr="00776A8B">
              <w:rPr>
                <w:rStyle w:val="41"/>
                <w:rFonts w:ascii="Times New Roman" w:hAnsi="Times New Roman" w:cs="Times New Roman"/>
                <w:color w:val="auto"/>
                <w:sz w:val="24"/>
                <w:szCs w:val="24"/>
              </w:rPr>
              <w:t xml:space="preserve">Стойкость к воздействию климатических </w:t>
            </w:r>
            <w:r w:rsidRPr="00776A8B">
              <w:rPr>
                <w:rStyle w:val="41"/>
                <w:rFonts w:ascii="Times New Roman" w:hAnsi="Times New Roman" w:cs="Times New Roman"/>
                <w:color w:val="auto"/>
                <w:sz w:val="24"/>
                <w:szCs w:val="24"/>
              </w:rPr>
              <w:lastRenderedPageBreak/>
              <w:t>факторов, циклы</w:t>
            </w:r>
          </w:p>
        </w:tc>
        <w:tc>
          <w:tcPr>
            <w:tcW w:w="1559" w:type="dxa"/>
          </w:tcPr>
          <w:p w14:paraId="04C3E43F" w14:textId="09D9C0F5" w:rsidR="00105E86" w:rsidRPr="00776A8B" w:rsidRDefault="00105E86" w:rsidP="00B50E85">
            <w:pPr>
              <w:pStyle w:val="Default"/>
              <w:jc w:val="center"/>
              <w:rPr>
                <w:rFonts w:ascii="Times New Roman" w:hAnsi="Times New Roman" w:cs="Times New Roman"/>
                <w:b/>
                <w:color w:val="auto"/>
                <w:lang w:val="en-US"/>
              </w:rPr>
            </w:pPr>
            <w:r w:rsidRPr="00776A8B">
              <w:rPr>
                <w:rStyle w:val="41"/>
                <w:rFonts w:ascii="Times New Roman" w:hAnsi="Times New Roman" w:cs="Times New Roman"/>
                <w:color w:val="auto"/>
                <w:sz w:val="24"/>
                <w:szCs w:val="24"/>
              </w:rPr>
              <w:lastRenderedPageBreak/>
              <w:t>90</w:t>
            </w:r>
          </w:p>
        </w:tc>
        <w:tc>
          <w:tcPr>
            <w:tcW w:w="1559" w:type="dxa"/>
          </w:tcPr>
          <w:p w14:paraId="6A17F237" w14:textId="01CC1B46" w:rsidR="00105E86" w:rsidRPr="00776A8B" w:rsidRDefault="00105E86" w:rsidP="00B50E85">
            <w:pPr>
              <w:pStyle w:val="Default"/>
              <w:jc w:val="center"/>
              <w:rPr>
                <w:rFonts w:ascii="Times New Roman" w:hAnsi="Times New Roman" w:cs="Times New Roman"/>
                <w:b/>
                <w:color w:val="auto"/>
                <w:lang w:val="en-US"/>
              </w:rPr>
            </w:pPr>
            <w:r w:rsidRPr="00776A8B">
              <w:rPr>
                <w:rStyle w:val="41"/>
                <w:rFonts w:ascii="Times New Roman" w:hAnsi="Times New Roman" w:cs="Times New Roman"/>
                <w:color w:val="auto"/>
                <w:sz w:val="24"/>
                <w:szCs w:val="24"/>
              </w:rPr>
              <w:t>45</w:t>
            </w:r>
          </w:p>
        </w:tc>
        <w:tc>
          <w:tcPr>
            <w:tcW w:w="1949" w:type="dxa"/>
            <w:vAlign w:val="center"/>
          </w:tcPr>
          <w:p w14:paraId="33B42410" w14:textId="0E3EFC9D" w:rsidR="00105E86" w:rsidRPr="00776A8B" w:rsidRDefault="00105E86" w:rsidP="00B50E85">
            <w:pPr>
              <w:pStyle w:val="Default"/>
              <w:jc w:val="center"/>
              <w:rPr>
                <w:rFonts w:ascii="Times New Roman" w:hAnsi="Times New Roman" w:cs="Times New Roman"/>
                <w:b/>
                <w:color w:val="auto"/>
                <w:lang w:val="en-US"/>
              </w:rPr>
            </w:pPr>
            <w:r w:rsidRPr="00776A8B">
              <w:rPr>
                <w:rStyle w:val="41"/>
                <w:rFonts w:ascii="Times New Roman" w:hAnsi="Times New Roman" w:cs="Times New Roman"/>
                <w:color w:val="auto"/>
                <w:sz w:val="24"/>
                <w:szCs w:val="24"/>
              </w:rPr>
              <w:t>20</w:t>
            </w:r>
          </w:p>
        </w:tc>
      </w:tr>
    </w:tbl>
    <w:p w14:paraId="5647C2BA" w14:textId="77777777" w:rsidR="00105E86" w:rsidRPr="00776A8B" w:rsidRDefault="00105E86" w:rsidP="00B50E85">
      <w:pPr>
        <w:pStyle w:val="Default"/>
        <w:ind w:firstLine="540"/>
        <w:jc w:val="center"/>
        <w:rPr>
          <w:rFonts w:ascii="Times New Roman" w:hAnsi="Times New Roman" w:cs="Times New Roman"/>
          <w:b/>
          <w:color w:val="auto"/>
          <w:lang w:val="en-US"/>
        </w:rPr>
      </w:pPr>
    </w:p>
    <w:p w14:paraId="1C3789E1" w14:textId="77777777" w:rsidR="00B50E85" w:rsidRPr="00776A8B" w:rsidRDefault="00B50E85" w:rsidP="00B50E85">
      <w:pPr>
        <w:pStyle w:val="Default"/>
        <w:ind w:firstLine="540"/>
        <w:jc w:val="both"/>
        <w:rPr>
          <w:rFonts w:ascii="Times New Roman" w:hAnsi="Times New Roman" w:cs="Times New Roman"/>
          <w:color w:val="auto"/>
        </w:rPr>
      </w:pPr>
    </w:p>
    <w:p w14:paraId="39F7449B"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4.5.8</w:t>
      </w:r>
      <w:r w:rsidRPr="00776A8B">
        <w:rPr>
          <w:rFonts w:ascii="Times New Roman" w:hAnsi="Times New Roman" w:cs="Times New Roman"/>
          <w:color w:val="auto"/>
        </w:rPr>
        <w:tab/>
        <w:t xml:space="preserve"> Условная светостойкость затвердевших составов должна быть не менее 24 ч.</w:t>
      </w:r>
    </w:p>
    <w:p w14:paraId="5E0FD0D6"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4.5.9</w:t>
      </w:r>
      <w:r w:rsidRPr="00776A8B">
        <w:rPr>
          <w:rFonts w:ascii="Times New Roman" w:hAnsi="Times New Roman" w:cs="Times New Roman"/>
          <w:color w:val="auto"/>
        </w:rPr>
        <w:tab/>
        <w:t xml:space="preserve"> Стойкость затвердевших составов к статическому воздействию жидкостей должна быть не менее 96 ч (дистиллированная вода, 3%-</w:t>
      </w:r>
      <w:proofErr w:type="spellStart"/>
      <w:r w:rsidRPr="00776A8B">
        <w:rPr>
          <w:rFonts w:ascii="Times New Roman" w:hAnsi="Times New Roman" w:cs="Times New Roman"/>
          <w:color w:val="auto"/>
        </w:rPr>
        <w:t>ный</w:t>
      </w:r>
      <w:proofErr w:type="spellEnd"/>
      <w:r w:rsidRPr="00776A8B">
        <w:rPr>
          <w:rFonts w:ascii="Times New Roman" w:hAnsi="Times New Roman" w:cs="Times New Roman"/>
          <w:color w:val="auto"/>
        </w:rPr>
        <w:t xml:space="preserve"> раствор соляной кислоты, 3%-</w:t>
      </w:r>
      <w:proofErr w:type="spellStart"/>
      <w:r w:rsidRPr="00776A8B">
        <w:rPr>
          <w:rFonts w:ascii="Times New Roman" w:hAnsi="Times New Roman" w:cs="Times New Roman"/>
          <w:color w:val="auto"/>
        </w:rPr>
        <w:t>ный</w:t>
      </w:r>
      <w:proofErr w:type="spellEnd"/>
      <w:r w:rsidRPr="00776A8B">
        <w:rPr>
          <w:rFonts w:ascii="Times New Roman" w:hAnsi="Times New Roman" w:cs="Times New Roman"/>
          <w:color w:val="auto"/>
        </w:rPr>
        <w:t xml:space="preserve"> раствор гидроксида натрия и 3%-</w:t>
      </w:r>
      <w:proofErr w:type="spellStart"/>
      <w:r w:rsidRPr="00776A8B">
        <w:rPr>
          <w:rFonts w:ascii="Times New Roman" w:hAnsi="Times New Roman" w:cs="Times New Roman"/>
          <w:color w:val="auto"/>
        </w:rPr>
        <w:t>ный</w:t>
      </w:r>
      <w:proofErr w:type="spellEnd"/>
      <w:r w:rsidRPr="00776A8B">
        <w:rPr>
          <w:rFonts w:ascii="Times New Roman" w:hAnsi="Times New Roman" w:cs="Times New Roman"/>
          <w:color w:val="auto"/>
        </w:rPr>
        <w:t xml:space="preserve"> раствор хлорида натрия).</w:t>
      </w:r>
    </w:p>
    <w:p w14:paraId="1FCB9C7A"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4.5.10</w:t>
      </w:r>
      <w:r w:rsidRPr="00776A8B">
        <w:rPr>
          <w:rFonts w:ascii="Times New Roman" w:hAnsi="Times New Roman" w:cs="Times New Roman"/>
          <w:color w:val="auto"/>
        </w:rPr>
        <w:tab/>
        <w:t xml:space="preserve"> Цвет затвердевшего состава должен соответствовать образцу-эталону предприятия-изготовителя (по колерной карте, колерному вееру или по заказу).</w:t>
      </w:r>
    </w:p>
    <w:p w14:paraId="613EBC06"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4.5.11</w:t>
      </w:r>
      <w:r w:rsidRPr="00776A8B">
        <w:rPr>
          <w:rFonts w:ascii="Times New Roman" w:hAnsi="Times New Roman" w:cs="Times New Roman"/>
          <w:color w:val="auto"/>
        </w:rPr>
        <w:tab/>
        <w:t xml:space="preserve"> Группа горючести затвердевших составов должна быть не ниже Г</w:t>
      </w:r>
      <w:proofErr w:type="gramStart"/>
      <w:r w:rsidRPr="00776A8B">
        <w:rPr>
          <w:rFonts w:ascii="Times New Roman" w:hAnsi="Times New Roman" w:cs="Times New Roman"/>
          <w:color w:val="auto"/>
        </w:rPr>
        <w:t>1</w:t>
      </w:r>
      <w:proofErr w:type="gramEnd"/>
      <w:r w:rsidRPr="00776A8B">
        <w:rPr>
          <w:rFonts w:ascii="Times New Roman" w:hAnsi="Times New Roman" w:cs="Times New Roman"/>
          <w:color w:val="auto"/>
        </w:rPr>
        <w:t>.</w:t>
      </w:r>
    </w:p>
    <w:p w14:paraId="3EC02BDD"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4.6</w:t>
      </w:r>
      <w:r w:rsidRPr="00776A8B">
        <w:rPr>
          <w:rFonts w:ascii="Times New Roman" w:hAnsi="Times New Roman" w:cs="Times New Roman"/>
          <w:color w:val="auto"/>
        </w:rPr>
        <w:tab/>
        <w:t xml:space="preserve"> Требования к материалам для изготовления декоративных составов</w:t>
      </w:r>
    </w:p>
    <w:p w14:paraId="6D5F9686"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4.6.1</w:t>
      </w:r>
      <w:r w:rsidRPr="00776A8B">
        <w:rPr>
          <w:rFonts w:ascii="Times New Roman" w:hAnsi="Times New Roman" w:cs="Times New Roman"/>
          <w:color w:val="auto"/>
        </w:rPr>
        <w:tab/>
        <w:t xml:space="preserve"> Материалы, применяемые для изготовления декоративных составов, должны обеспечивать получение составов с техническими характеристиками, указанными в настоящем стандарте, и соответствовать стандартам или техническим условиям на материалы конкретных видов.</w:t>
      </w:r>
    </w:p>
    <w:p w14:paraId="071E7956" w14:textId="20027C11"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4.6.2</w:t>
      </w:r>
      <w:r w:rsidRPr="00776A8B">
        <w:rPr>
          <w:rFonts w:ascii="Times New Roman" w:hAnsi="Times New Roman" w:cs="Times New Roman"/>
          <w:color w:val="auto"/>
        </w:rPr>
        <w:tab/>
        <w:t xml:space="preserve"> Удельная эффективная активность естественных радионуклидов </w:t>
      </w:r>
      <w:proofErr w:type="spellStart"/>
      <w:r w:rsidR="00105E86" w:rsidRPr="00776A8B">
        <w:rPr>
          <w:rFonts w:ascii="Times New Roman" w:hAnsi="Times New Roman" w:cs="Times New Roman"/>
          <w:color w:val="auto"/>
        </w:rPr>
        <w:t>А</w:t>
      </w:r>
      <w:r w:rsidR="00105E86" w:rsidRPr="00776A8B">
        <w:rPr>
          <w:rFonts w:ascii="Times New Roman" w:hAnsi="Times New Roman" w:cs="Times New Roman"/>
          <w:color w:val="auto"/>
          <w:vertAlign w:val="subscript"/>
        </w:rPr>
        <w:t>э</w:t>
      </w:r>
      <w:r w:rsidRPr="00776A8B">
        <w:rPr>
          <w:rFonts w:ascii="Times New Roman" w:hAnsi="Times New Roman" w:cs="Times New Roman"/>
          <w:color w:val="auto"/>
          <w:vertAlign w:val="subscript"/>
        </w:rPr>
        <w:t>фф</w:t>
      </w:r>
      <w:proofErr w:type="spellEnd"/>
      <w:r w:rsidRPr="00776A8B">
        <w:rPr>
          <w:rFonts w:ascii="Times New Roman" w:hAnsi="Times New Roman" w:cs="Times New Roman"/>
          <w:color w:val="auto"/>
        </w:rPr>
        <w:t xml:space="preserve"> материалов, применяемых для изготовления составов, не должна превышать предельных значений, установленных ГОСТ 30108.</w:t>
      </w:r>
    </w:p>
    <w:p w14:paraId="1A5E5E16" w14:textId="77777777" w:rsidR="00105E86" w:rsidRPr="00776A8B" w:rsidRDefault="00105E86" w:rsidP="00B50E85">
      <w:pPr>
        <w:pStyle w:val="Default"/>
        <w:ind w:firstLine="540"/>
        <w:jc w:val="both"/>
        <w:rPr>
          <w:rFonts w:ascii="Times New Roman" w:hAnsi="Times New Roman" w:cs="Times New Roman"/>
          <w:color w:val="auto"/>
        </w:rPr>
      </w:pPr>
    </w:p>
    <w:p w14:paraId="372185E0"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4.7</w:t>
      </w:r>
      <w:r w:rsidRPr="00776A8B">
        <w:rPr>
          <w:rFonts w:ascii="Times New Roman" w:hAnsi="Times New Roman" w:cs="Times New Roman"/>
          <w:color w:val="auto"/>
        </w:rPr>
        <w:tab/>
        <w:t xml:space="preserve"> Упаковка и маркировка</w:t>
      </w:r>
    </w:p>
    <w:p w14:paraId="314C3787" w14:textId="77777777" w:rsidR="00105E86" w:rsidRPr="00776A8B" w:rsidRDefault="00105E86" w:rsidP="00B50E85">
      <w:pPr>
        <w:pStyle w:val="Default"/>
        <w:ind w:firstLine="540"/>
        <w:jc w:val="both"/>
        <w:rPr>
          <w:rFonts w:ascii="Times New Roman" w:hAnsi="Times New Roman" w:cs="Times New Roman"/>
          <w:color w:val="auto"/>
        </w:rPr>
      </w:pPr>
    </w:p>
    <w:p w14:paraId="1C19AD9B"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4.7.1</w:t>
      </w:r>
      <w:r w:rsidRPr="00776A8B">
        <w:rPr>
          <w:rFonts w:ascii="Times New Roman" w:hAnsi="Times New Roman" w:cs="Times New Roman"/>
          <w:color w:val="auto"/>
        </w:rPr>
        <w:tab/>
        <w:t xml:space="preserve"> Маркировка и упаковка составов должны выполняться в соответствии с ГОСТ 8.579 и соответствовать требованиям настоящего стандарта.</w:t>
      </w:r>
    </w:p>
    <w:p w14:paraId="2025D4E0"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4.7.2</w:t>
      </w:r>
      <w:r w:rsidRPr="00776A8B">
        <w:rPr>
          <w:rFonts w:ascii="Times New Roman" w:hAnsi="Times New Roman" w:cs="Times New Roman"/>
          <w:color w:val="auto"/>
        </w:rPr>
        <w:tab/>
        <w:t xml:space="preserve"> Заводские составы должны быть упакованы в герметичную тару (ведра и др.) из химически стойкого материала, предназначенную для полимерных пастообразных строительных материалов.</w:t>
      </w:r>
    </w:p>
    <w:p w14:paraId="66644660"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4.7.3</w:t>
      </w:r>
      <w:r w:rsidRPr="00776A8B">
        <w:rPr>
          <w:rFonts w:ascii="Times New Roman" w:hAnsi="Times New Roman" w:cs="Times New Roman"/>
          <w:color w:val="auto"/>
        </w:rPr>
        <w:tab/>
        <w:t xml:space="preserve"> Масса нетто заводского состава в единице упаковки (таре) должна быть не более 30 кг. Предельное отклонение от номинальной массы нетто не должно превышать 0,5%.</w:t>
      </w:r>
    </w:p>
    <w:p w14:paraId="2FECC923"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4.7.4</w:t>
      </w:r>
      <w:proofErr w:type="gramStart"/>
      <w:r w:rsidRPr="00776A8B">
        <w:rPr>
          <w:rFonts w:ascii="Times New Roman" w:hAnsi="Times New Roman" w:cs="Times New Roman"/>
          <w:color w:val="auto"/>
        </w:rPr>
        <w:tab/>
        <w:t xml:space="preserve"> Н</w:t>
      </w:r>
      <w:proofErr w:type="gramEnd"/>
      <w:r w:rsidRPr="00776A8B">
        <w:rPr>
          <w:rFonts w:ascii="Times New Roman" w:hAnsi="Times New Roman" w:cs="Times New Roman"/>
          <w:color w:val="auto"/>
        </w:rPr>
        <w:t>а каждую упаковочную единицу должна быть нанесена маркировочная надпись печатью непосредственно на тару или этикетку, наклеенную на тару, содержащая следующие данные:</w:t>
      </w:r>
    </w:p>
    <w:p w14:paraId="29ED0BA6"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наименование предприятия-изготовителя и его товарный знак, адрес;</w:t>
      </w:r>
    </w:p>
    <w:p w14:paraId="05E4A12C"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условное обозначение состава по 4.3;</w:t>
      </w:r>
    </w:p>
    <w:p w14:paraId="2F07BB80"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номер партии и дата ее изготовления (месяц, год);</w:t>
      </w:r>
    </w:p>
    <w:p w14:paraId="56B0DEE9"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срок годности и условия хранения;</w:t>
      </w:r>
    </w:p>
    <w:p w14:paraId="5A648070"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масса нетто, </w:t>
      </w:r>
      <w:proofErr w:type="gramStart"/>
      <w:r w:rsidRPr="00776A8B">
        <w:rPr>
          <w:rFonts w:ascii="Times New Roman" w:hAnsi="Times New Roman" w:cs="Times New Roman"/>
          <w:color w:val="auto"/>
        </w:rPr>
        <w:t>кг</w:t>
      </w:r>
      <w:proofErr w:type="gramEnd"/>
      <w:r w:rsidRPr="00776A8B">
        <w:rPr>
          <w:rFonts w:ascii="Times New Roman" w:hAnsi="Times New Roman" w:cs="Times New Roman"/>
          <w:color w:val="auto"/>
        </w:rPr>
        <w:t>;</w:t>
      </w:r>
    </w:p>
    <w:p w14:paraId="5CA022D3"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меры предосторожности при работе с составами;</w:t>
      </w:r>
    </w:p>
    <w:p w14:paraId="67DFFB6E" w14:textId="6AFCED98" w:rsidR="00B50E85" w:rsidRPr="00776A8B" w:rsidRDefault="00B50E85" w:rsidP="00105E86">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краткая инструкция по применению с указанием метода подготовки к работе.</w:t>
      </w:r>
    </w:p>
    <w:p w14:paraId="16BDA10D"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4.7.5</w:t>
      </w:r>
      <w:r w:rsidRPr="00776A8B">
        <w:rPr>
          <w:rFonts w:ascii="Times New Roman" w:hAnsi="Times New Roman" w:cs="Times New Roman"/>
          <w:color w:val="auto"/>
        </w:rPr>
        <w:tab/>
        <w:t xml:space="preserve"> Этикетки должны быть наклеены прочно, без перекосов и морщин.</w:t>
      </w:r>
    </w:p>
    <w:p w14:paraId="03D82D65"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4.7.6</w:t>
      </w:r>
      <w:r w:rsidRPr="00776A8B">
        <w:rPr>
          <w:rFonts w:ascii="Times New Roman" w:hAnsi="Times New Roman" w:cs="Times New Roman"/>
          <w:color w:val="auto"/>
        </w:rPr>
        <w:tab/>
        <w:t xml:space="preserve"> Номер партии и дату изготовления допускается наносить штампованием на упаковку (тару) или этикетку. Допускается также нанесение этих данных на упаковку с использованием дополнительных этикеток.</w:t>
      </w:r>
    </w:p>
    <w:p w14:paraId="17521B9D"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4.7.7</w:t>
      </w:r>
      <w:r w:rsidRPr="00776A8B">
        <w:rPr>
          <w:rFonts w:ascii="Times New Roman" w:hAnsi="Times New Roman" w:cs="Times New Roman"/>
          <w:color w:val="auto"/>
        </w:rPr>
        <w:tab/>
        <w:t xml:space="preserve"> Транспортная маркировка составов должна проводиться по ГОСТ 14192 с нанесением манипуляционных знаков "Пределы температуры" с отметкой температур (указание изготовителя), "Беречь от солнечных лучей" и "Герметичная упаковка".</w:t>
      </w:r>
    </w:p>
    <w:p w14:paraId="53FAFF19" w14:textId="77777777" w:rsidR="00105E86" w:rsidRPr="00776A8B" w:rsidRDefault="00105E86" w:rsidP="00B50E85">
      <w:pPr>
        <w:pStyle w:val="Default"/>
        <w:ind w:firstLine="540"/>
        <w:jc w:val="both"/>
        <w:rPr>
          <w:rFonts w:ascii="Times New Roman" w:hAnsi="Times New Roman" w:cs="Times New Roman"/>
          <w:color w:val="auto"/>
        </w:rPr>
      </w:pPr>
    </w:p>
    <w:p w14:paraId="43FA180C"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5</w:t>
      </w:r>
      <w:r w:rsidRPr="00776A8B">
        <w:rPr>
          <w:rFonts w:ascii="Times New Roman" w:hAnsi="Times New Roman" w:cs="Times New Roman"/>
          <w:color w:val="auto"/>
        </w:rPr>
        <w:tab/>
        <w:t xml:space="preserve"> ТРЕБОВАНИЯ БЕЗОПАСНОСТИ И ОХРАНЫ ОКРУЖАЮЩЕЙ СРЕДЫ</w:t>
      </w:r>
    </w:p>
    <w:p w14:paraId="6C795F2C"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lastRenderedPageBreak/>
        <w:t>5.1</w:t>
      </w:r>
      <w:r w:rsidRPr="00776A8B">
        <w:rPr>
          <w:rFonts w:ascii="Times New Roman" w:hAnsi="Times New Roman" w:cs="Times New Roman"/>
          <w:color w:val="auto"/>
        </w:rPr>
        <w:tab/>
        <w:t xml:space="preserve"> Санитарн</w:t>
      </w:r>
      <w:proofErr w:type="gramStart"/>
      <w:r w:rsidRPr="00776A8B">
        <w:rPr>
          <w:rFonts w:ascii="Times New Roman" w:hAnsi="Times New Roman" w:cs="Times New Roman"/>
          <w:color w:val="auto"/>
        </w:rPr>
        <w:t>о-</w:t>
      </w:r>
      <w:proofErr w:type="gramEnd"/>
      <w:r w:rsidRPr="00776A8B">
        <w:rPr>
          <w:rFonts w:ascii="Times New Roman" w:hAnsi="Times New Roman" w:cs="Times New Roman"/>
          <w:color w:val="auto"/>
        </w:rPr>
        <w:t xml:space="preserve"> и радиационно-гигиеническая безопасность применения составов подтверждается заключением уполномоченного органа государственной власти на основании оценки по безопасности составов или их составляющих.</w:t>
      </w:r>
    </w:p>
    <w:p w14:paraId="0744FA86"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Безопасность минеральных составляющих составов (наполнители) оценивают по содержанию радиоактивных веществ, полимерных составляющих и химических добавок - по их санитарно-гигиеническим характеристикам.</w:t>
      </w:r>
    </w:p>
    <w:p w14:paraId="7C4B8A91"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5.2</w:t>
      </w:r>
      <w:r w:rsidRPr="00776A8B">
        <w:rPr>
          <w:rFonts w:ascii="Times New Roman" w:hAnsi="Times New Roman" w:cs="Times New Roman"/>
          <w:color w:val="auto"/>
        </w:rPr>
        <w:tab/>
        <w:t xml:space="preserve"> Составы не должны выделять во внешнюю среду вредные химические вещества в количествах, превышающих предельно допустимые концентрации (ПДК), утвержденные органами здравоохранения.</w:t>
      </w:r>
    </w:p>
    <w:p w14:paraId="790FDD1A"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5.3</w:t>
      </w:r>
      <w:proofErr w:type="gramStart"/>
      <w:r w:rsidRPr="00776A8B">
        <w:rPr>
          <w:rFonts w:ascii="Times New Roman" w:hAnsi="Times New Roman" w:cs="Times New Roman"/>
          <w:color w:val="auto"/>
        </w:rPr>
        <w:tab/>
        <w:t xml:space="preserve"> З</w:t>
      </w:r>
      <w:proofErr w:type="gramEnd"/>
      <w:r w:rsidRPr="00776A8B">
        <w:rPr>
          <w:rFonts w:ascii="Times New Roman" w:hAnsi="Times New Roman" w:cs="Times New Roman"/>
          <w:color w:val="auto"/>
        </w:rPr>
        <w:t>апрещается сбрасывать составы (в любом их агрегатном состоянии), а также отходы их производства в водоемы санитарно-бытового использования и канализацию.</w:t>
      </w:r>
    </w:p>
    <w:p w14:paraId="70A21505"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5.4</w:t>
      </w:r>
      <w:proofErr w:type="gramStart"/>
      <w:r w:rsidRPr="00776A8B">
        <w:rPr>
          <w:rFonts w:ascii="Times New Roman" w:hAnsi="Times New Roman" w:cs="Times New Roman"/>
          <w:color w:val="auto"/>
        </w:rPr>
        <w:tab/>
        <w:t xml:space="preserve"> П</w:t>
      </w:r>
      <w:proofErr w:type="gramEnd"/>
      <w:r w:rsidRPr="00776A8B">
        <w:rPr>
          <w:rFonts w:ascii="Times New Roman" w:hAnsi="Times New Roman" w:cs="Times New Roman"/>
          <w:color w:val="auto"/>
        </w:rPr>
        <w:t>ри проливе составы следует засыпать песком и утилизировать как бытовые отходы.</w:t>
      </w:r>
    </w:p>
    <w:p w14:paraId="150D5449"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6</w:t>
      </w:r>
      <w:r w:rsidRPr="00776A8B">
        <w:rPr>
          <w:rFonts w:ascii="Times New Roman" w:hAnsi="Times New Roman" w:cs="Times New Roman"/>
          <w:color w:val="auto"/>
        </w:rPr>
        <w:tab/>
        <w:t xml:space="preserve"> ПРАВИЛА ПРИЕМКИ</w:t>
      </w:r>
    </w:p>
    <w:p w14:paraId="3B67248D"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6.1</w:t>
      </w:r>
      <w:r w:rsidRPr="00776A8B">
        <w:rPr>
          <w:rFonts w:ascii="Times New Roman" w:hAnsi="Times New Roman" w:cs="Times New Roman"/>
          <w:color w:val="auto"/>
        </w:rPr>
        <w:tab/>
        <w:t xml:space="preserve"> Заводские составы должны быть приняты службой технического контроля предприятия-изготовителя.</w:t>
      </w:r>
    </w:p>
    <w:p w14:paraId="7EF1F941"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 xml:space="preserve">Приемку заводских составов должны проводить партиями. В партию включают составы, изготовленные по одной рецептуре и технологии, из исходных материалов одного качества. Размеры партии не могут быть </w:t>
      </w:r>
      <w:proofErr w:type="gramStart"/>
      <w:r w:rsidRPr="00776A8B">
        <w:rPr>
          <w:rFonts w:ascii="Times New Roman" w:hAnsi="Times New Roman" w:cs="Times New Roman"/>
          <w:color w:val="auto"/>
        </w:rPr>
        <w:t>более суточной</w:t>
      </w:r>
      <w:proofErr w:type="gramEnd"/>
      <w:r w:rsidRPr="00776A8B">
        <w:rPr>
          <w:rFonts w:ascii="Times New Roman" w:hAnsi="Times New Roman" w:cs="Times New Roman"/>
          <w:color w:val="auto"/>
        </w:rPr>
        <w:t xml:space="preserve"> выработки. Они могут быть установлены по согласованию предприятия-изготовителя и потребителя, для которого данная партия производится.</w:t>
      </w:r>
    </w:p>
    <w:p w14:paraId="23F4301F" w14:textId="6FB4AE59"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p>
    <w:p w14:paraId="19B13589" w14:textId="69E6D253"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6.2</w:t>
      </w:r>
      <w:proofErr w:type="gramStart"/>
      <w:r w:rsidRPr="00776A8B">
        <w:rPr>
          <w:rFonts w:ascii="Times New Roman" w:hAnsi="Times New Roman" w:cs="Times New Roman"/>
          <w:color w:val="auto"/>
        </w:rPr>
        <w:tab/>
        <w:t xml:space="preserve"> Д</w:t>
      </w:r>
      <w:proofErr w:type="gramEnd"/>
      <w:r w:rsidRPr="00776A8B">
        <w:rPr>
          <w:rFonts w:ascii="Times New Roman" w:hAnsi="Times New Roman" w:cs="Times New Roman"/>
          <w:color w:val="auto"/>
        </w:rPr>
        <w:t>ля проверки состояния упаковки, правильности маркировки, массы нетто, качества составов от партии продукции отбирают случайную выборку.</w:t>
      </w:r>
    </w:p>
    <w:p w14:paraId="3E5F9678" w14:textId="1BC3CDE4"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6.2.1</w:t>
      </w:r>
      <w:r w:rsidRPr="00776A8B">
        <w:rPr>
          <w:rFonts w:ascii="Times New Roman" w:hAnsi="Times New Roman" w:cs="Times New Roman"/>
          <w:color w:val="auto"/>
        </w:rPr>
        <w:tab/>
        <w:t>Объем случайной выборки составов устанавливают по таблице 2.</w:t>
      </w:r>
    </w:p>
    <w:p w14:paraId="741C614B" w14:textId="77777777" w:rsidR="00B50E85" w:rsidRPr="00776A8B" w:rsidRDefault="00B50E85" w:rsidP="00B50E85">
      <w:pPr>
        <w:pStyle w:val="Default"/>
        <w:ind w:firstLine="540"/>
        <w:jc w:val="both"/>
        <w:rPr>
          <w:rFonts w:ascii="Times New Roman" w:hAnsi="Times New Roman" w:cs="Times New Roman"/>
          <w:color w:val="auto"/>
        </w:rPr>
      </w:pPr>
    </w:p>
    <w:p w14:paraId="7FCD6311" w14:textId="6B66C4AE" w:rsidR="00B50E85" w:rsidRPr="00776A8B" w:rsidRDefault="00B50E85" w:rsidP="00B50E85">
      <w:pPr>
        <w:pStyle w:val="Default"/>
        <w:ind w:firstLine="540"/>
        <w:jc w:val="center"/>
        <w:rPr>
          <w:rFonts w:ascii="Times New Roman" w:hAnsi="Times New Roman" w:cs="Times New Roman"/>
          <w:b/>
          <w:color w:val="auto"/>
        </w:rPr>
      </w:pPr>
      <w:r w:rsidRPr="00776A8B">
        <w:rPr>
          <w:rFonts w:ascii="Times New Roman" w:hAnsi="Times New Roman" w:cs="Times New Roman"/>
          <w:b/>
          <w:color w:val="auto"/>
        </w:rPr>
        <w:t>Таблица 2 - Объем случайной выборки, отбираемой из партии</w:t>
      </w:r>
    </w:p>
    <w:p w14:paraId="055E87E1" w14:textId="77777777" w:rsidR="00B50E85" w:rsidRPr="00776A8B" w:rsidRDefault="00B50E85" w:rsidP="00B50E85">
      <w:pPr>
        <w:pStyle w:val="Default"/>
        <w:ind w:firstLine="540"/>
        <w:jc w:val="both"/>
        <w:rPr>
          <w:rFonts w:ascii="Times New Roman" w:hAnsi="Times New Roman" w:cs="Times New Roman"/>
          <w:color w:val="auto"/>
        </w:rPr>
      </w:pPr>
    </w:p>
    <w:tbl>
      <w:tblPr>
        <w:tblOverlap w:val="never"/>
        <w:tblW w:w="5000" w:type="pct"/>
        <w:tblCellMar>
          <w:left w:w="10" w:type="dxa"/>
          <w:right w:w="10" w:type="dxa"/>
        </w:tblCellMar>
        <w:tblLook w:val="0000" w:firstRow="0" w:lastRow="0" w:firstColumn="0" w:lastColumn="0" w:noHBand="0" w:noVBand="0"/>
      </w:tblPr>
      <w:tblGrid>
        <w:gridCol w:w="3082"/>
        <w:gridCol w:w="1254"/>
        <w:gridCol w:w="1260"/>
        <w:gridCol w:w="1254"/>
        <w:gridCol w:w="1260"/>
        <w:gridCol w:w="1264"/>
      </w:tblGrid>
      <w:tr w:rsidR="00776A8B" w:rsidRPr="00776A8B" w14:paraId="6E267B4E" w14:textId="77777777" w:rsidTr="00B50E85">
        <w:trPr>
          <w:trHeight w:val="293"/>
        </w:trPr>
        <w:tc>
          <w:tcPr>
            <w:tcW w:w="1644" w:type="pct"/>
            <w:tcBorders>
              <w:top w:val="single" w:sz="4" w:space="0" w:color="auto"/>
              <w:left w:val="single" w:sz="4" w:space="0" w:color="auto"/>
            </w:tcBorders>
            <w:shd w:val="clear" w:color="auto" w:fill="FFFFFF"/>
          </w:tcPr>
          <w:p w14:paraId="3A2D0D59" w14:textId="77777777" w:rsidR="00B50E85" w:rsidRPr="00776A8B" w:rsidRDefault="00B50E85" w:rsidP="00B50E85">
            <w:pPr>
              <w:pStyle w:val="6"/>
              <w:shd w:val="clear" w:color="auto" w:fill="auto"/>
              <w:spacing w:line="190" w:lineRule="exact"/>
              <w:jc w:val="left"/>
              <w:rPr>
                <w:rFonts w:ascii="Times New Roman" w:hAnsi="Times New Roman" w:cs="Times New Roman"/>
                <w:sz w:val="24"/>
                <w:szCs w:val="24"/>
              </w:rPr>
            </w:pPr>
            <w:r w:rsidRPr="00776A8B">
              <w:rPr>
                <w:rStyle w:val="41"/>
                <w:rFonts w:ascii="Times New Roman" w:hAnsi="Times New Roman" w:cs="Times New Roman"/>
                <w:color w:val="auto"/>
                <w:sz w:val="24"/>
                <w:szCs w:val="24"/>
              </w:rPr>
              <w:t>Объем партии (ведра), шт.</w:t>
            </w:r>
          </w:p>
        </w:tc>
        <w:tc>
          <w:tcPr>
            <w:tcW w:w="669" w:type="pct"/>
            <w:tcBorders>
              <w:top w:val="single" w:sz="4" w:space="0" w:color="auto"/>
              <w:left w:val="single" w:sz="4" w:space="0" w:color="auto"/>
            </w:tcBorders>
            <w:shd w:val="clear" w:color="auto" w:fill="FFFFFF"/>
            <w:vAlign w:val="center"/>
          </w:tcPr>
          <w:p w14:paraId="6D65E56C" w14:textId="77777777" w:rsidR="00B50E85" w:rsidRPr="00776A8B" w:rsidRDefault="00B50E85" w:rsidP="00B50E85">
            <w:pPr>
              <w:pStyle w:val="6"/>
              <w:shd w:val="clear" w:color="auto" w:fill="auto"/>
              <w:spacing w:line="190" w:lineRule="exact"/>
              <w:jc w:val="left"/>
              <w:rPr>
                <w:rFonts w:ascii="Times New Roman" w:hAnsi="Times New Roman" w:cs="Times New Roman"/>
                <w:sz w:val="24"/>
                <w:szCs w:val="24"/>
              </w:rPr>
            </w:pPr>
            <w:r w:rsidRPr="00776A8B">
              <w:rPr>
                <w:rStyle w:val="41"/>
                <w:rFonts w:ascii="Times New Roman" w:hAnsi="Times New Roman" w:cs="Times New Roman"/>
                <w:color w:val="auto"/>
                <w:sz w:val="24"/>
                <w:szCs w:val="24"/>
              </w:rPr>
              <w:t>1-2</w:t>
            </w:r>
          </w:p>
        </w:tc>
        <w:tc>
          <w:tcPr>
            <w:tcW w:w="672" w:type="pct"/>
            <w:tcBorders>
              <w:top w:val="single" w:sz="4" w:space="0" w:color="auto"/>
              <w:left w:val="single" w:sz="4" w:space="0" w:color="auto"/>
            </w:tcBorders>
            <w:shd w:val="clear" w:color="auto" w:fill="FFFFFF"/>
          </w:tcPr>
          <w:p w14:paraId="791F551F" w14:textId="77777777" w:rsidR="00B50E85" w:rsidRPr="00776A8B" w:rsidRDefault="00B50E85" w:rsidP="00B50E85">
            <w:pPr>
              <w:pStyle w:val="6"/>
              <w:shd w:val="clear" w:color="auto" w:fill="auto"/>
              <w:spacing w:line="190" w:lineRule="exact"/>
              <w:jc w:val="left"/>
              <w:rPr>
                <w:rFonts w:ascii="Times New Roman" w:hAnsi="Times New Roman" w:cs="Times New Roman"/>
                <w:sz w:val="24"/>
                <w:szCs w:val="24"/>
              </w:rPr>
            </w:pPr>
            <w:r w:rsidRPr="00776A8B">
              <w:rPr>
                <w:rStyle w:val="41"/>
                <w:rFonts w:ascii="Times New Roman" w:hAnsi="Times New Roman" w:cs="Times New Roman"/>
                <w:color w:val="auto"/>
                <w:sz w:val="24"/>
                <w:szCs w:val="24"/>
              </w:rPr>
              <w:t>3-8</w:t>
            </w:r>
          </w:p>
        </w:tc>
        <w:tc>
          <w:tcPr>
            <w:tcW w:w="669" w:type="pct"/>
            <w:tcBorders>
              <w:top w:val="single" w:sz="4" w:space="0" w:color="auto"/>
              <w:left w:val="single" w:sz="4" w:space="0" w:color="auto"/>
            </w:tcBorders>
            <w:shd w:val="clear" w:color="auto" w:fill="FFFFFF"/>
          </w:tcPr>
          <w:p w14:paraId="42116DE3" w14:textId="77777777" w:rsidR="00B50E85" w:rsidRPr="00776A8B" w:rsidRDefault="00B50E85" w:rsidP="00B50E85">
            <w:pPr>
              <w:pStyle w:val="6"/>
              <w:shd w:val="clear" w:color="auto" w:fill="auto"/>
              <w:spacing w:line="190" w:lineRule="exact"/>
              <w:jc w:val="left"/>
              <w:rPr>
                <w:rFonts w:ascii="Times New Roman" w:hAnsi="Times New Roman" w:cs="Times New Roman"/>
                <w:sz w:val="24"/>
                <w:szCs w:val="24"/>
              </w:rPr>
            </w:pPr>
            <w:r w:rsidRPr="00776A8B">
              <w:rPr>
                <w:rStyle w:val="41"/>
                <w:rFonts w:ascii="Times New Roman" w:hAnsi="Times New Roman" w:cs="Times New Roman"/>
                <w:color w:val="auto"/>
                <w:sz w:val="24"/>
                <w:szCs w:val="24"/>
              </w:rPr>
              <w:t>9-25</w:t>
            </w:r>
          </w:p>
        </w:tc>
        <w:tc>
          <w:tcPr>
            <w:tcW w:w="672" w:type="pct"/>
            <w:tcBorders>
              <w:top w:val="single" w:sz="4" w:space="0" w:color="auto"/>
              <w:left w:val="single" w:sz="4" w:space="0" w:color="auto"/>
            </w:tcBorders>
            <w:shd w:val="clear" w:color="auto" w:fill="FFFFFF"/>
            <w:vAlign w:val="center"/>
          </w:tcPr>
          <w:p w14:paraId="31B17F66" w14:textId="77777777" w:rsidR="00B50E85" w:rsidRPr="00776A8B" w:rsidRDefault="00B50E85" w:rsidP="00B50E85">
            <w:pPr>
              <w:pStyle w:val="6"/>
              <w:shd w:val="clear" w:color="auto" w:fill="auto"/>
              <w:spacing w:line="190" w:lineRule="exact"/>
              <w:jc w:val="left"/>
              <w:rPr>
                <w:rFonts w:ascii="Times New Roman" w:hAnsi="Times New Roman" w:cs="Times New Roman"/>
                <w:sz w:val="24"/>
                <w:szCs w:val="24"/>
              </w:rPr>
            </w:pPr>
            <w:r w:rsidRPr="00776A8B">
              <w:rPr>
                <w:rStyle w:val="41"/>
                <w:rFonts w:ascii="Times New Roman" w:hAnsi="Times New Roman" w:cs="Times New Roman"/>
                <w:color w:val="auto"/>
                <w:sz w:val="24"/>
                <w:szCs w:val="24"/>
              </w:rPr>
              <w:t>26-100</w:t>
            </w:r>
          </w:p>
        </w:tc>
        <w:tc>
          <w:tcPr>
            <w:tcW w:w="674" w:type="pct"/>
            <w:tcBorders>
              <w:top w:val="single" w:sz="4" w:space="0" w:color="auto"/>
              <w:left w:val="single" w:sz="4" w:space="0" w:color="auto"/>
              <w:right w:val="single" w:sz="4" w:space="0" w:color="auto"/>
            </w:tcBorders>
            <w:shd w:val="clear" w:color="auto" w:fill="FFFFFF"/>
          </w:tcPr>
          <w:p w14:paraId="01712F0B" w14:textId="77777777" w:rsidR="00B50E85" w:rsidRPr="00776A8B" w:rsidRDefault="00B50E85" w:rsidP="00B50E85">
            <w:pPr>
              <w:pStyle w:val="6"/>
              <w:shd w:val="clear" w:color="auto" w:fill="auto"/>
              <w:spacing w:line="190" w:lineRule="exact"/>
              <w:jc w:val="left"/>
              <w:rPr>
                <w:rFonts w:ascii="Times New Roman" w:hAnsi="Times New Roman" w:cs="Times New Roman"/>
                <w:sz w:val="24"/>
                <w:szCs w:val="24"/>
              </w:rPr>
            </w:pPr>
            <w:r w:rsidRPr="00776A8B">
              <w:rPr>
                <w:rStyle w:val="41"/>
                <w:rFonts w:ascii="Times New Roman" w:hAnsi="Times New Roman" w:cs="Times New Roman"/>
                <w:color w:val="auto"/>
                <w:sz w:val="24"/>
                <w:szCs w:val="24"/>
              </w:rPr>
              <w:t>101-500</w:t>
            </w:r>
          </w:p>
        </w:tc>
      </w:tr>
      <w:tr w:rsidR="00776A8B" w:rsidRPr="00776A8B" w14:paraId="77B468C5" w14:textId="77777777" w:rsidTr="00B50E85">
        <w:trPr>
          <w:trHeight w:val="298"/>
        </w:trPr>
        <w:tc>
          <w:tcPr>
            <w:tcW w:w="1644" w:type="pct"/>
            <w:tcBorders>
              <w:top w:val="single" w:sz="4" w:space="0" w:color="auto"/>
              <w:left w:val="single" w:sz="4" w:space="0" w:color="auto"/>
              <w:bottom w:val="single" w:sz="4" w:space="0" w:color="auto"/>
            </w:tcBorders>
            <w:shd w:val="clear" w:color="auto" w:fill="FFFFFF"/>
          </w:tcPr>
          <w:p w14:paraId="55555606" w14:textId="77777777" w:rsidR="00B50E85" w:rsidRPr="00776A8B" w:rsidRDefault="00B50E85" w:rsidP="00B50E85">
            <w:pPr>
              <w:pStyle w:val="6"/>
              <w:shd w:val="clear" w:color="auto" w:fill="auto"/>
              <w:spacing w:line="190" w:lineRule="exact"/>
              <w:jc w:val="left"/>
              <w:rPr>
                <w:rFonts w:ascii="Times New Roman" w:hAnsi="Times New Roman" w:cs="Times New Roman"/>
                <w:sz w:val="24"/>
                <w:szCs w:val="24"/>
              </w:rPr>
            </w:pPr>
            <w:r w:rsidRPr="00776A8B">
              <w:rPr>
                <w:rStyle w:val="41"/>
                <w:rFonts w:ascii="Times New Roman" w:hAnsi="Times New Roman" w:cs="Times New Roman"/>
                <w:color w:val="auto"/>
                <w:sz w:val="24"/>
                <w:szCs w:val="24"/>
              </w:rPr>
              <w:t>Объем выборки (ведра), шт.</w:t>
            </w:r>
          </w:p>
        </w:tc>
        <w:tc>
          <w:tcPr>
            <w:tcW w:w="669" w:type="pct"/>
            <w:tcBorders>
              <w:top w:val="single" w:sz="4" w:space="0" w:color="auto"/>
              <w:left w:val="single" w:sz="4" w:space="0" w:color="auto"/>
              <w:bottom w:val="single" w:sz="4" w:space="0" w:color="auto"/>
            </w:tcBorders>
            <w:shd w:val="clear" w:color="auto" w:fill="FFFFFF"/>
          </w:tcPr>
          <w:p w14:paraId="45D1FEC5" w14:textId="77777777" w:rsidR="00B50E85" w:rsidRPr="00776A8B" w:rsidRDefault="00B50E85" w:rsidP="00B50E85">
            <w:pPr>
              <w:pStyle w:val="6"/>
              <w:shd w:val="clear" w:color="auto" w:fill="auto"/>
              <w:spacing w:line="190" w:lineRule="exact"/>
              <w:jc w:val="left"/>
              <w:rPr>
                <w:rFonts w:ascii="Times New Roman" w:hAnsi="Times New Roman" w:cs="Times New Roman"/>
                <w:sz w:val="24"/>
                <w:szCs w:val="24"/>
              </w:rPr>
            </w:pPr>
            <w:r w:rsidRPr="00776A8B">
              <w:rPr>
                <w:rStyle w:val="41"/>
                <w:rFonts w:ascii="Times New Roman" w:hAnsi="Times New Roman" w:cs="Times New Roman"/>
                <w:color w:val="auto"/>
                <w:sz w:val="24"/>
                <w:szCs w:val="24"/>
              </w:rPr>
              <w:t>Все</w:t>
            </w:r>
          </w:p>
        </w:tc>
        <w:tc>
          <w:tcPr>
            <w:tcW w:w="672" w:type="pct"/>
            <w:tcBorders>
              <w:top w:val="single" w:sz="4" w:space="0" w:color="auto"/>
              <w:left w:val="single" w:sz="4" w:space="0" w:color="auto"/>
              <w:bottom w:val="single" w:sz="4" w:space="0" w:color="auto"/>
            </w:tcBorders>
            <w:shd w:val="clear" w:color="auto" w:fill="FFFFFF"/>
            <w:vAlign w:val="center"/>
          </w:tcPr>
          <w:p w14:paraId="24279632" w14:textId="77777777" w:rsidR="00B50E85" w:rsidRPr="00776A8B" w:rsidRDefault="00B50E85" w:rsidP="00B50E85">
            <w:pPr>
              <w:pStyle w:val="6"/>
              <w:shd w:val="clear" w:color="auto" w:fill="auto"/>
              <w:spacing w:line="190" w:lineRule="exact"/>
              <w:jc w:val="left"/>
              <w:rPr>
                <w:rFonts w:ascii="Times New Roman" w:hAnsi="Times New Roman" w:cs="Times New Roman"/>
                <w:sz w:val="24"/>
                <w:szCs w:val="24"/>
              </w:rPr>
            </w:pPr>
            <w:r w:rsidRPr="00776A8B">
              <w:rPr>
                <w:rStyle w:val="41"/>
                <w:rFonts w:ascii="Times New Roman" w:hAnsi="Times New Roman" w:cs="Times New Roman"/>
                <w:color w:val="auto"/>
                <w:sz w:val="24"/>
                <w:szCs w:val="24"/>
              </w:rPr>
              <w:t>2</w:t>
            </w:r>
          </w:p>
        </w:tc>
        <w:tc>
          <w:tcPr>
            <w:tcW w:w="669" w:type="pct"/>
            <w:tcBorders>
              <w:top w:val="single" w:sz="4" w:space="0" w:color="auto"/>
              <w:left w:val="single" w:sz="4" w:space="0" w:color="auto"/>
              <w:bottom w:val="single" w:sz="4" w:space="0" w:color="auto"/>
            </w:tcBorders>
            <w:shd w:val="clear" w:color="auto" w:fill="FFFFFF"/>
          </w:tcPr>
          <w:p w14:paraId="1DB9D2B5" w14:textId="77777777" w:rsidR="00B50E85" w:rsidRPr="00776A8B" w:rsidRDefault="00B50E85" w:rsidP="00B50E85">
            <w:pPr>
              <w:pStyle w:val="6"/>
              <w:shd w:val="clear" w:color="auto" w:fill="auto"/>
              <w:spacing w:line="190" w:lineRule="exact"/>
              <w:jc w:val="left"/>
              <w:rPr>
                <w:rFonts w:ascii="Times New Roman" w:hAnsi="Times New Roman" w:cs="Times New Roman"/>
                <w:sz w:val="24"/>
                <w:szCs w:val="24"/>
              </w:rPr>
            </w:pPr>
            <w:r w:rsidRPr="00776A8B">
              <w:rPr>
                <w:rStyle w:val="41"/>
                <w:rFonts w:ascii="Times New Roman" w:hAnsi="Times New Roman" w:cs="Times New Roman"/>
                <w:color w:val="auto"/>
                <w:sz w:val="24"/>
                <w:szCs w:val="24"/>
              </w:rPr>
              <w:t>3</w:t>
            </w:r>
          </w:p>
        </w:tc>
        <w:tc>
          <w:tcPr>
            <w:tcW w:w="672" w:type="pct"/>
            <w:tcBorders>
              <w:top w:val="single" w:sz="4" w:space="0" w:color="auto"/>
              <w:left w:val="single" w:sz="4" w:space="0" w:color="auto"/>
              <w:bottom w:val="single" w:sz="4" w:space="0" w:color="auto"/>
            </w:tcBorders>
            <w:shd w:val="clear" w:color="auto" w:fill="FFFFFF"/>
          </w:tcPr>
          <w:p w14:paraId="7CD53BB9" w14:textId="77777777" w:rsidR="00B50E85" w:rsidRPr="00776A8B" w:rsidRDefault="00B50E85" w:rsidP="00B50E85">
            <w:pPr>
              <w:pStyle w:val="6"/>
              <w:shd w:val="clear" w:color="auto" w:fill="auto"/>
              <w:spacing w:line="190" w:lineRule="exact"/>
              <w:jc w:val="left"/>
              <w:rPr>
                <w:rFonts w:ascii="Times New Roman" w:hAnsi="Times New Roman" w:cs="Times New Roman"/>
                <w:sz w:val="24"/>
                <w:szCs w:val="24"/>
              </w:rPr>
            </w:pPr>
            <w:r w:rsidRPr="00776A8B">
              <w:rPr>
                <w:rStyle w:val="41"/>
                <w:rFonts w:ascii="Times New Roman" w:hAnsi="Times New Roman" w:cs="Times New Roman"/>
                <w:color w:val="auto"/>
                <w:sz w:val="24"/>
                <w:szCs w:val="24"/>
              </w:rPr>
              <w:t>5</w:t>
            </w:r>
          </w:p>
        </w:tc>
        <w:tc>
          <w:tcPr>
            <w:tcW w:w="674" w:type="pct"/>
            <w:tcBorders>
              <w:top w:val="single" w:sz="4" w:space="0" w:color="auto"/>
              <w:left w:val="single" w:sz="4" w:space="0" w:color="auto"/>
              <w:bottom w:val="single" w:sz="4" w:space="0" w:color="auto"/>
              <w:right w:val="single" w:sz="4" w:space="0" w:color="auto"/>
            </w:tcBorders>
            <w:shd w:val="clear" w:color="auto" w:fill="FFFFFF"/>
            <w:vAlign w:val="center"/>
          </w:tcPr>
          <w:p w14:paraId="1B611D79" w14:textId="77777777" w:rsidR="00B50E85" w:rsidRPr="00776A8B" w:rsidRDefault="00B50E85" w:rsidP="00B50E85">
            <w:pPr>
              <w:pStyle w:val="6"/>
              <w:shd w:val="clear" w:color="auto" w:fill="auto"/>
              <w:spacing w:line="190" w:lineRule="exact"/>
              <w:jc w:val="left"/>
              <w:rPr>
                <w:rFonts w:ascii="Times New Roman" w:hAnsi="Times New Roman" w:cs="Times New Roman"/>
                <w:sz w:val="24"/>
                <w:szCs w:val="24"/>
              </w:rPr>
            </w:pPr>
            <w:r w:rsidRPr="00776A8B">
              <w:rPr>
                <w:rStyle w:val="41"/>
                <w:rFonts w:ascii="Times New Roman" w:hAnsi="Times New Roman" w:cs="Times New Roman"/>
                <w:color w:val="auto"/>
                <w:sz w:val="24"/>
                <w:szCs w:val="24"/>
              </w:rPr>
              <w:t>8</w:t>
            </w:r>
          </w:p>
        </w:tc>
      </w:tr>
    </w:tbl>
    <w:p w14:paraId="168F6A3A" w14:textId="77777777" w:rsidR="00B50E85" w:rsidRPr="00776A8B" w:rsidRDefault="00B50E85" w:rsidP="00B50E85">
      <w:pPr>
        <w:pStyle w:val="Default"/>
        <w:ind w:firstLine="540"/>
        <w:jc w:val="both"/>
        <w:rPr>
          <w:rFonts w:ascii="Times New Roman" w:hAnsi="Times New Roman" w:cs="Times New Roman"/>
          <w:color w:val="auto"/>
        </w:rPr>
      </w:pPr>
    </w:p>
    <w:p w14:paraId="12C003A0"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6.3</w:t>
      </w:r>
      <w:r w:rsidRPr="00776A8B">
        <w:rPr>
          <w:rFonts w:ascii="Times New Roman" w:hAnsi="Times New Roman" w:cs="Times New Roman"/>
          <w:color w:val="auto"/>
        </w:rPr>
        <w:tab/>
        <w:t xml:space="preserve"> Контроль составов проводят по результатам испытаний проб и образцов, подготовленных и проведенных по разделу 7.</w:t>
      </w:r>
    </w:p>
    <w:p w14:paraId="6B57BB4F"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6.4</w:t>
      </w:r>
      <w:proofErr w:type="gramStart"/>
      <w:r w:rsidRPr="00776A8B">
        <w:rPr>
          <w:rFonts w:ascii="Times New Roman" w:hAnsi="Times New Roman" w:cs="Times New Roman"/>
          <w:color w:val="auto"/>
        </w:rPr>
        <w:tab/>
        <w:t xml:space="preserve"> Д</w:t>
      </w:r>
      <w:proofErr w:type="gramEnd"/>
      <w:r w:rsidRPr="00776A8B">
        <w:rPr>
          <w:rFonts w:ascii="Times New Roman" w:hAnsi="Times New Roman" w:cs="Times New Roman"/>
          <w:color w:val="auto"/>
        </w:rPr>
        <w:t>ля проверки соответствия составов требованиям настоящего стандарта следует проводить приемочный контроль, включающий в себя приемо-сдаточные и периодические испытания.</w:t>
      </w:r>
    </w:p>
    <w:p w14:paraId="1FB9A9A8"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6.5</w:t>
      </w:r>
      <w:proofErr w:type="gramStart"/>
      <w:r w:rsidRPr="00776A8B">
        <w:rPr>
          <w:rFonts w:ascii="Times New Roman" w:hAnsi="Times New Roman" w:cs="Times New Roman"/>
          <w:color w:val="auto"/>
        </w:rPr>
        <w:tab/>
        <w:t xml:space="preserve"> П</w:t>
      </w:r>
      <w:proofErr w:type="gramEnd"/>
      <w:r w:rsidRPr="00776A8B">
        <w:rPr>
          <w:rFonts w:ascii="Times New Roman" w:hAnsi="Times New Roman" w:cs="Times New Roman"/>
          <w:color w:val="auto"/>
        </w:rPr>
        <w:t>ри приемо-сдаточных испытаниях каждой партии определяют:</w:t>
      </w:r>
    </w:p>
    <w:p w14:paraId="30AE5159"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а) для заводских составов:</w:t>
      </w:r>
    </w:p>
    <w:p w14:paraId="2A738977"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плотность,</w:t>
      </w:r>
    </w:p>
    <w:p w14:paraId="2D6D74AC"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w:t>
      </w:r>
      <w:proofErr w:type="spellStart"/>
      <w:r w:rsidRPr="00776A8B">
        <w:rPr>
          <w:rFonts w:ascii="Times New Roman" w:hAnsi="Times New Roman" w:cs="Times New Roman"/>
          <w:color w:val="auto"/>
        </w:rPr>
        <w:t>pH</w:t>
      </w:r>
      <w:proofErr w:type="spellEnd"/>
      <w:r w:rsidRPr="00776A8B">
        <w:rPr>
          <w:rFonts w:ascii="Times New Roman" w:hAnsi="Times New Roman" w:cs="Times New Roman"/>
          <w:color w:val="auto"/>
        </w:rPr>
        <w:t>,</w:t>
      </w:r>
    </w:p>
    <w:p w14:paraId="5B21A72D"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массу нетто,</w:t>
      </w:r>
    </w:p>
    <w:p w14:paraId="35174822"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стойкость к стеканию с вертикальных поверхностей,</w:t>
      </w:r>
    </w:p>
    <w:p w14:paraId="59371193"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время высыхания до степени 3,</w:t>
      </w:r>
    </w:p>
    <w:p w14:paraId="30AA0A59"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кажущаяся вязкость по </w:t>
      </w:r>
      <w:proofErr w:type="spellStart"/>
      <w:r w:rsidRPr="00776A8B">
        <w:rPr>
          <w:rFonts w:ascii="Times New Roman" w:hAnsi="Times New Roman" w:cs="Times New Roman"/>
          <w:color w:val="auto"/>
        </w:rPr>
        <w:t>Брукфильду</w:t>
      </w:r>
      <w:proofErr w:type="spellEnd"/>
      <w:r w:rsidRPr="00776A8B">
        <w:rPr>
          <w:rFonts w:ascii="Times New Roman" w:hAnsi="Times New Roman" w:cs="Times New Roman"/>
          <w:color w:val="auto"/>
        </w:rPr>
        <w:t>;</w:t>
      </w:r>
    </w:p>
    <w:p w14:paraId="065BB8ED"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б) для затвердевших составов:</w:t>
      </w:r>
    </w:p>
    <w:p w14:paraId="07D1FF3E"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цвет.</w:t>
      </w:r>
    </w:p>
    <w:p w14:paraId="24F92221" w14:textId="50951643" w:rsidR="00B50E85" w:rsidRPr="00776A8B" w:rsidRDefault="00B50E85" w:rsidP="00105E86">
      <w:pPr>
        <w:pStyle w:val="Default"/>
        <w:ind w:firstLine="540"/>
        <w:jc w:val="both"/>
        <w:rPr>
          <w:rFonts w:ascii="Times New Roman" w:hAnsi="Times New Roman" w:cs="Times New Roman"/>
          <w:color w:val="auto"/>
        </w:rPr>
      </w:pPr>
      <w:r w:rsidRPr="00776A8B">
        <w:rPr>
          <w:rFonts w:ascii="Times New Roman" w:hAnsi="Times New Roman" w:cs="Times New Roman"/>
          <w:color w:val="auto"/>
        </w:rPr>
        <w:t>Партию принимают, если результаты испытаний по всем указанным показателям соответствуют требованиям настоящего стандарта.</w:t>
      </w:r>
    </w:p>
    <w:p w14:paraId="049F1546"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lastRenderedPageBreak/>
        <w:t>6.6</w:t>
      </w:r>
      <w:proofErr w:type="gramStart"/>
      <w:r w:rsidRPr="00776A8B">
        <w:rPr>
          <w:rFonts w:ascii="Times New Roman" w:hAnsi="Times New Roman" w:cs="Times New Roman"/>
          <w:color w:val="auto"/>
        </w:rPr>
        <w:tab/>
        <w:t xml:space="preserve"> П</w:t>
      </w:r>
      <w:proofErr w:type="gramEnd"/>
      <w:r w:rsidRPr="00776A8B">
        <w:rPr>
          <w:rFonts w:ascii="Times New Roman" w:hAnsi="Times New Roman" w:cs="Times New Roman"/>
          <w:color w:val="auto"/>
        </w:rPr>
        <w:t>ри получении неудовлетворительных результатов приемо-сдаточных испытаний хотя бы по одному показателю проводят повторные испытания на удвоенном количестве продукции, взятом из той же партии. Результаты повторных испытаний являются окончательными и распространяются на всю партию. Если составы при повторных испытаниях хотя бы по одному показателю не соответствуют требованиям настоящего стандарта, партию бракуют.</w:t>
      </w:r>
    </w:p>
    <w:p w14:paraId="65FFC444"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6.7</w:t>
      </w:r>
      <w:r w:rsidRPr="00776A8B">
        <w:rPr>
          <w:rFonts w:ascii="Times New Roman" w:hAnsi="Times New Roman" w:cs="Times New Roman"/>
          <w:color w:val="auto"/>
        </w:rPr>
        <w:tab/>
        <w:t xml:space="preserve"> Периодическим испытаниям подвергают составы, прошедшие приемо-сдаточные испытания.</w:t>
      </w:r>
    </w:p>
    <w:p w14:paraId="20195A7E"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При периодических испытаниях определяют:</w:t>
      </w:r>
    </w:p>
    <w:p w14:paraId="07B15BEF"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 xml:space="preserve">а) не реже одного раза в 3 </w:t>
      </w:r>
      <w:proofErr w:type="spellStart"/>
      <w:proofErr w:type="gramStart"/>
      <w:r w:rsidRPr="00776A8B">
        <w:rPr>
          <w:rFonts w:ascii="Times New Roman" w:hAnsi="Times New Roman" w:cs="Times New Roman"/>
          <w:color w:val="auto"/>
        </w:rPr>
        <w:t>мес</w:t>
      </w:r>
      <w:proofErr w:type="spellEnd"/>
      <w:proofErr w:type="gramEnd"/>
      <w:r w:rsidRPr="00776A8B">
        <w:rPr>
          <w:rFonts w:ascii="Times New Roman" w:hAnsi="Times New Roman" w:cs="Times New Roman"/>
          <w:color w:val="auto"/>
        </w:rPr>
        <w:t>:</w:t>
      </w:r>
    </w:p>
    <w:p w14:paraId="3A20903B"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наибольшую крупность зерен наполнителя,</w:t>
      </w:r>
    </w:p>
    <w:p w14:paraId="0E49E7F3"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содержание зерен наибольшей крупности,</w:t>
      </w:r>
    </w:p>
    <w:p w14:paraId="445417D0"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прочность сцепления (адгезию) с бетонным основанием;</w:t>
      </w:r>
    </w:p>
    <w:p w14:paraId="69226BCA"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 xml:space="preserve">б) не реже одного раза в 6 </w:t>
      </w:r>
      <w:proofErr w:type="spellStart"/>
      <w:proofErr w:type="gramStart"/>
      <w:r w:rsidRPr="00776A8B">
        <w:rPr>
          <w:rFonts w:ascii="Times New Roman" w:hAnsi="Times New Roman" w:cs="Times New Roman"/>
          <w:color w:val="auto"/>
        </w:rPr>
        <w:t>мес</w:t>
      </w:r>
      <w:proofErr w:type="spellEnd"/>
      <w:proofErr w:type="gramEnd"/>
      <w:r w:rsidRPr="00776A8B">
        <w:rPr>
          <w:rFonts w:ascii="Times New Roman" w:hAnsi="Times New Roman" w:cs="Times New Roman"/>
          <w:color w:val="auto"/>
        </w:rPr>
        <w:t>:</w:t>
      </w:r>
    </w:p>
    <w:p w14:paraId="16EB0259" w14:textId="688E0D6E"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w:t>
      </w:r>
      <w:proofErr w:type="spellStart"/>
      <w:r w:rsidRPr="00776A8B">
        <w:rPr>
          <w:rFonts w:ascii="Times New Roman" w:hAnsi="Times New Roman" w:cs="Times New Roman"/>
          <w:color w:val="auto"/>
        </w:rPr>
        <w:t>водопоглощение</w:t>
      </w:r>
      <w:proofErr w:type="spellEnd"/>
    </w:p>
    <w:p w14:paraId="37595C5D"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стойкость к возникновению усадочных трещин;</w:t>
      </w:r>
    </w:p>
    <w:p w14:paraId="7A392031"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в)</w:t>
      </w:r>
      <w:r w:rsidRPr="00776A8B">
        <w:rPr>
          <w:rFonts w:ascii="Times New Roman" w:hAnsi="Times New Roman" w:cs="Times New Roman"/>
          <w:color w:val="auto"/>
        </w:rPr>
        <w:tab/>
        <w:t>не реже одного раза в год:</w:t>
      </w:r>
    </w:p>
    <w:p w14:paraId="7C94F1C8"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морозостойкость контактной зоны,</w:t>
      </w:r>
    </w:p>
    <w:p w14:paraId="790C7AC4"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массовую долю нелетучих веществ,</w:t>
      </w:r>
    </w:p>
    <w:p w14:paraId="6ECEADCE"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стойкость к статическому воздействию жидкостей,</w:t>
      </w:r>
    </w:p>
    <w:p w14:paraId="09EEBABD"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условную светостойкость,</w:t>
      </w:r>
    </w:p>
    <w:p w14:paraId="267EA4BA"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сопротивление </w:t>
      </w:r>
      <w:proofErr w:type="spellStart"/>
      <w:r w:rsidRPr="00776A8B">
        <w:rPr>
          <w:rFonts w:ascii="Times New Roman" w:hAnsi="Times New Roman" w:cs="Times New Roman"/>
          <w:color w:val="auto"/>
        </w:rPr>
        <w:t>паропроницанию</w:t>
      </w:r>
      <w:proofErr w:type="spellEnd"/>
      <w:r w:rsidRPr="00776A8B">
        <w:rPr>
          <w:rFonts w:ascii="Times New Roman" w:hAnsi="Times New Roman" w:cs="Times New Roman"/>
          <w:color w:val="auto"/>
        </w:rPr>
        <w:t>;</w:t>
      </w:r>
    </w:p>
    <w:p w14:paraId="638232A8"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стойкость к воздействию климатических факторов.</w:t>
      </w:r>
    </w:p>
    <w:p w14:paraId="14DE54FD"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Все перечисленные выше показатели подлежат обязательной проверке в случае изменения качества исходных материалов, рецептуры составов и/или технологии их изготовления.</w:t>
      </w:r>
    </w:p>
    <w:p w14:paraId="306F2E5A"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Результаты периодических испытаний распространяются на все партии составов, поставляемые до проведения следующих периодических испытаний.</w:t>
      </w:r>
    </w:p>
    <w:p w14:paraId="3451EE44" w14:textId="47C93584"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p>
    <w:p w14:paraId="462E69B0"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6.7.1</w:t>
      </w:r>
      <w:r w:rsidRPr="00776A8B">
        <w:rPr>
          <w:rFonts w:ascii="Times New Roman" w:hAnsi="Times New Roman" w:cs="Times New Roman"/>
          <w:color w:val="auto"/>
        </w:rPr>
        <w:tab/>
        <w:t xml:space="preserve">Группу горючести определяют по ГОСТ 30244 или ГОСТ </w:t>
      </w:r>
      <w:proofErr w:type="gramStart"/>
      <w:r w:rsidRPr="00776A8B">
        <w:rPr>
          <w:rFonts w:ascii="Times New Roman" w:hAnsi="Times New Roman" w:cs="Times New Roman"/>
          <w:color w:val="auto"/>
        </w:rPr>
        <w:t>Р</w:t>
      </w:r>
      <w:proofErr w:type="gramEnd"/>
      <w:r w:rsidRPr="00776A8B">
        <w:rPr>
          <w:rFonts w:ascii="Times New Roman" w:hAnsi="Times New Roman" w:cs="Times New Roman"/>
          <w:color w:val="auto"/>
        </w:rPr>
        <w:t xml:space="preserve"> 57270 при постановке состава на производство. При изменении полимерной составляющей (химического состава, предприятия-изготовителя и т.п.) состава следует проводить его повторное испытание на группу горючести. Испытание на определение группы горючести проводится испытательным центром (лабораторией), аккредитованным в порядке, установленным действующим законодательством Российской Федерации.</w:t>
      </w:r>
    </w:p>
    <w:p w14:paraId="7D996D9C" w14:textId="0D16E951"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p>
    <w:p w14:paraId="020EF05D"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6.8</w:t>
      </w:r>
      <w:r w:rsidRPr="00776A8B">
        <w:rPr>
          <w:rFonts w:ascii="Times New Roman" w:hAnsi="Times New Roman" w:cs="Times New Roman"/>
          <w:color w:val="auto"/>
        </w:rPr>
        <w:tab/>
        <w:t xml:space="preserve"> Радиационн</w:t>
      </w:r>
      <w:proofErr w:type="gramStart"/>
      <w:r w:rsidRPr="00776A8B">
        <w:rPr>
          <w:rFonts w:ascii="Times New Roman" w:hAnsi="Times New Roman" w:cs="Times New Roman"/>
          <w:color w:val="auto"/>
        </w:rPr>
        <w:t>о-</w:t>
      </w:r>
      <w:proofErr w:type="gramEnd"/>
      <w:r w:rsidRPr="00776A8B">
        <w:rPr>
          <w:rFonts w:ascii="Times New Roman" w:hAnsi="Times New Roman" w:cs="Times New Roman"/>
          <w:color w:val="auto"/>
        </w:rPr>
        <w:t xml:space="preserve"> и санитарно-гигиеническую оценку составов подтверждают заключением уполномоченного органа государственной власти на основании оценки по безопасности составов или их составляющих, которое необходимо возобновлять по истечении срока его действия или при изменении качества исходных материалов, рецептуры составов и/или технологии их изготовления.</w:t>
      </w:r>
    </w:p>
    <w:p w14:paraId="1227C879"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6.9</w:t>
      </w:r>
      <w:r w:rsidRPr="00776A8B">
        <w:rPr>
          <w:rFonts w:ascii="Times New Roman" w:hAnsi="Times New Roman" w:cs="Times New Roman"/>
          <w:color w:val="auto"/>
        </w:rPr>
        <w:tab/>
        <w:t xml:space="preserve"> Потребитель имеет право проводить контрольную проверку качества поставляемых ему составов в соответствии с требованиями и методами, установленными в настоящем стандарте.</w:t>
      </w:r>
    </w:p>
    <w:p w14:paraId="1B4295A4"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6.10</w:t>
      </w:r>
      <w:proofErr w:type="gramStart"/>
      <w:r w:rsidRPr="00776A8B">
        <w:rPr>
          <w:rFonts w:ascii="Times New Roman" w:hAnsi="Times New Roman" w:cs="Times New Roman"/>
          <w:color w:val="auto"/>
        </w:rPr>
        <w:tab/>
        <w:t xml:space="preserve"> К</w:t>
      </w:r>
      <w:proofErr w:type="gramEnd"/>
      <w:r w:rsidRPr="00776A8B">
        <w:rPr>
          <w:rFonts w:ascii="Times New Roman" w:hAnsi="Times New Roman" w:cs="Times New Roman"/>
          <w:color w:val="auto"/>
        </w:rPr>
        <w:t>аждая партия поставляемых составов должна сопровождаться документом о качестве, в котором указывают:</w:t>
      </w:r>
    </w:p>
    <w:p w14:paraId="64736A3A"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наименование предприятия-изготовителя;</w:t>
      </w:r>
    </w:p>
    <w:p w14:paraId="3ABF0F02"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наименование, условное обозначение состава, его заводскую марку;</w:t>
      </w:r>
    </w:p>
    <w:p w14:paraId="4EAF94B2"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номер партии и дату изготовления;</w:t>
      </w:r>
    </w:p>
    <w:p w14:paraId="40E849C1"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объем партии (количество упаковочных единиц);</w:t>
      </w:r>
    </w:p>
    <w:p w14:paraId="2A6249D4"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lastRenderedPageBreak/>
        <w:t>-</w:t>
      </w:r>
      <w:r w:rsidRPr="00776A8B">
        <w:rPr>
          <w:rFonts w:ascii="Times New Roman" w:hAnsi="Times New Roman" w:cs="Times New Roman"/>
          <w:color w:val="auto"/>
        </w:rPr>
        <w:tab/>
        <w:t xml:space="preserve"> массу нетто материала в единице упаковки;</w:t>
      </w:r>
    </w:p>
    <w:p w14:paraId="17B72641"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значения основных показателей качества [прочность сцепления с бетонным основанием (адгезию), морозостойкость, группу горючести, цвет и др.];</w:t>
      </w:r>
    </w:p>
    <w:p w14:paraId="68435617"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номер и дату выдачи документа о качестве;</w:t>
      </w:r>
    </w:p>
    <w:p w14:paraId="7A4A9F52"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удельную эффективную активность естественных радионуклидов;</w:t>
      </w:r>
    </w:p>
    <w:p w14:paraId="1BCF0D5E"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гарантийный срок хранения;</w:t>
      </w:r>
    </w:p>
    <w:p w14:paraId="71409D4C"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r w:rsidRPr="00776A8B">
        <w:rPr>
          <w:rFonts w:ascii="Times New Roman" w:hAnsi="Times New Roman" w:cs="Times New Roman"/>
          <w:color w:val="auto"/>
        </w:rPr>
        <w:tab/>
        <w:t xml:space="preserve"> обозначение настоящего стандарта.</w:t>
      </w:r>
    </w:p>
    <w:p w14:paraId="41BE6803" w14:textId="56DF57C1"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При экспортно-импортных операциях содержание документа о качестве уточняется в договоре на поставку.</w:t>
      </w:r>
    </w:p>
    <w:p w14:paraId="40A9202B" w14:textId="77777777" w:rsidR="00B50E85" w:rsidRPr="00776A8B" w:rsidRDefault="00B50E85" w:rsidP="00B50E85">
      <w:pPr>
        <w:pStyle w:val="Default"/>
        <w:ind w:firstLine="540"/>
        <w:jc w:val="both"/>
        <w:rPr>
          <w:rFonts w:ascii="Times New Roman" w:hAnsi="Times New Roman" w:cs="Times New Roman"/>
          <w:color w:val="auto"/>
        </w:rPr>
      </w:pPr>
    </w:p>
    <w:p w14:paraId="5683DED2"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7 МЕТОДЫ ИСПЫТАНИЙ</w:t>
      </w:r>
    </w:p>
    <w:p w14:paraId="1C080FA8"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7.1</w:t>
      </w:r>
      <w:r w:rsidRPr="00776A8B">
        <w:rPr>
          <w:rFonts w:ascii="Times New Roman" w:hAnsi="Times New Roman" w:cs="Times New Roman"/>
          <w:color w:val="auto"/>
        </w:rPr>
        <w:tab/>
        <w:t xml:space="preserve"> Отбор проб и изготовление образцов</w:t>
      </w:r>
    </w:p>
    <w:p w14:paraId="7C4D730C"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7.1.1</w:t>
      </w:r>
      <w:proofErr w:type="gramStart"/>
      <w:r w:rsidRPr="00776A8B">
        <w:rPr>
          <w:rFonts w:ascii="Times New Roman" w:hAnsi="Times New Roman" w:cs="Times New Roman"/>
          <w:color w:val="auto"/>
        </w:rPr>
        <w:tab/>
        <w:t xml:space="preserve"> Д</w:t>
      </w:r>
      <w:proofErr w:type="gramEnd"/>
      <w:r w:rsidRPr="00776A8B">
        <w:rPr>
          <w:rFonts w:ascii="Times New Roman" w:hAnsi="Times New Roman" w:cs="Times New Roman"/>
          <w:color w:val="auto"/>
        </w:rPr>
        <w:t>ля проведения испытаний от упаковочных единиц заводского состава (таблица 2) отбирают точечные пробы.</w:t>
      </w:r>
    </w:p>
    <w:p w14:paraId="42439D74" w14:textId="1AFE5410"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Перед отбором точечных проб заводские составы должны быть перемешаны до однородной массы. Объем каждой точечной пробы должен быть не менее 100 см</w:t>
      </w:r>
      <w:r w:rsidR="00105E86" w:rsidRPr="00776A8B">
        <w:rPr>
          <w:rFonts w:ascii="Times New Roman" w:hAnsi="Times New Roman" w:cs="Times New Roman"/>
          <w:color w:val="auto"/>
          <w:vertAlign w:val="superscript"/>
        </w:rPr>
        <w:t>3</w:t>
      </w:r>
      <w:r w:rsidRPr="00776A8B">
        <w:rPr>
          <w:rFonts w:ascii="Times New Roman" w:hAnsi="Times New Roman" w:cs="Times New Roman"/>
          <w:color w:val="auto"/>
        </w:rPr>
        <w:t xml:space="preserve"> . Точечные пробы должны отбираться не менее чем из двух заводских упаковок. Точечные пробы объединяют и тщательно перемешивают для получения объединенной пробы. Масса объединенной пробы должна быть не менее 20 кг. Объединенную пробу делят на две равные части, одну из которых используют для проведения испытаний.</w:t>
      </w:r>
    </w:p>
    <w:p w14:paraId="36FC3BFD"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Другую часть объединенной пробы помещают в герметически закрывающийся сосуд, опечатывают, маркируют с указанием наименования и марки состава, номера партии, даты отбора пробы и хранят в сухом помещении в течение срока годности. Пробу используют при необходимости проведения арбитражных испытаний.</w:t>
      </w:r>
    </w:p>
    <w:p w14:paraId="05963261" w14:textId="430177A1"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p>
    <w:p w14:paraId="6E176211"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7.1.2</w:t>
      </w:r>
      <w:r w:rsidRPr="00776A8B">
        <w:rPr>
          <w:rFonts w:ascii="Times New Roman" w:hAnsi="Times New Roman" w:cs="Times New Roman"/>
          <w:color w:val="auto"/>
        </w:rPr>
        <w:tab/>
        <w:t xml:space="preserve"> Изготовление образцов затвердевших составов должно выполняться в соответствии со стандартом на метод испытания или с разделом 7.</w:t>
      </w:r>
    </w:p>
    <w:p w14:paraId="121A142C"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Перед проведением испытаний проб заводских составов или перед изготовлением образцов затвердевших составов пробу (состав) перемешивают миксером до однородной массы.</w:t>
      </w:r>
    </w:p>
    <w:p w14:paraId="3343ECBC" w14:textId="0D84A85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7.1.3</w:t>
      </w:r>
      <w:r w:rsidRPr="00776A8B">
        <w:rPr>
          <w:rFonts w:ascii="Times New Roman" w:hAnsi="Times New Roman" w:cs="Times New Roman"/>
          <w:color w:val="auto"/>
        </w:rPr>
        <w:tab/>
        <w:t xml:space="preserve"> Испытания следует проводить при температуре (20±2)°С и относительной влажности воздуха (60±10)%, если нет особых указаний.</w:t>
      </w:r>
    </w:p>
    <w:p w14:paraId="4FDDBD57" w14:textId="77777777" w:rsidR="00B50E85" w:rsidRPr="00776A8B" w:rsidRDefault="00B50E85" w:rsidP="00B50E85">
      <w:pPr>
        <w:pStyle w:val="Default"/>
        <w:ind w:firstLine="540"/>
        <w:jc w:val="both"/>
        <w:rPr>
          <w:rFonts w:ascii="Times New Roman" w:hAnsi="Times New Roman" w:cs="Times New Roman"/>
          <w:color w:val="auto"/>
        </w:rPr>
      </w:pPr>
    </w:p>
    <w:p w14:paraId="07263A90"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7.2</w:t>
      </w:r>
      <w:r w:rsidRPr="00776A8B">
        <w:rPr>
          <w:rFonts w:ascii="Times New Roman" w:hAnsi="Times New Roman" w:cs="Times New Roman"/>
          <w:color w:val="auto"/>
        </w:rPr>
        <w:tab/>
        <w:t>Испытания заводских составов</w:t>
      </w:r>
    </w:p>
    <w:p w14:paraId="60A16806"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7.2.1</w:t>
      </w:r>
      <w:r w:rsidRPr="00776A8B">
        <w:rPr>
          <w:rFonts w:ascii="Times New Roman" w:hAnsi="Times New Roman" w:cs="Times New Roman"/>
          <w:color w:val="auto"/>
        </w:rPr>
        <w:tab/>
        <w:t xml:space="preserve"> Плотность заводских составов определяют по ГОСТ 5802.</w:t>
      </w:r>
    </w:p>
    <w:p w14:paraId="2B20937C"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7.2.2</w:t>
      </w:r>
      <w:r w:rsidRPr="00776A8B">
        <w:rPr>
          <w:rFonts w:ascii="Times New Roman" w:hAnsi="Times New Roman" w:cs="Times New Roman"/>
          <w:color w:val="auto"/>
        </w:rPr>
        <w:tab/>
        <w:t xml:space="preserve"> Кажущуюся вязкость по </w:t>
      </w:r>
      <w:proofErr w:type="spellStart"/>
      <w:r w:rsidRPr="00776A8B">
        <w:rPr>
          <w:rFonts w:ascii="Times New Roman" w:hAnsi="Times New Roman" w:cs="Times New Roman"/>
          <w:color w:val="auto"/>
        </w:rPr>
        <w:t>Брукфильду</w:t>
      </w:r>
      <w:proofErr w:type="spellEnd"/>
      <w:r w:rsidRPr="00776A8B">
        <w:rPr>
          <w:rFonts w:ascii="Times New Roman" w:hAnsi="Times New Roman" w:cs="Times New Roman"/>
          <w:color w:val="auto"/>
        </w:rPr>
        <w:t xml:space="preserve"> заводских составов определяют по ГОСТ 25271.</w:t>
      </w:r>
    </w:p>
    <w:p w14:paraId="1BC6C5B4" w14:textId="2A5745F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p>
    <w:p w14:paraId="339B5312"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7.2.3</w:t>
      </w:r>
      <w:r w:rsidRPr="00776A8B">
        <w:rPr>
          <w:rFonts w:ascii="Times New Roman" w:hAnsi="Times New Roman" w:cs="Times New Roman"/>
          <w:color w:val="auto"/>
        </w:rPr>
        <w:tab/>
        <w:t xml:space="preserve"> </w:t>
      </w:r>
      <w:proofErr w:type="spellStart"/>
      <w:r w:rsidRPr="00776A8B">
        <w:rPr>
          <w:rFonts w:ascii="Times New Roman" w:hAnsi="Times New Roman" w:cs="Times New Roman"/>
          <w:color w:val="auto"/>
        </w:rPr>
        <w:t>pH</w:t>
      </w:r>
      <w:proofErr w:type="spellEnd"/>
      <w:r w:rsidRPr="00776A8B">
        <w:rPr>
          <w:rFonts w:ascii="Times New Roman" w:hAnsi="Times New Roman" w:cs="Times New Roman"/>
          <w:color w:val="auto"/>
        </w:rPr>
        <w:t xml:space="preserve"> заводского состава определяют по ГОСТ </w:t>
      </w:r>
      <w:proofErr w:type="gramStart"/>
      <w:r w:rsidRPr="00776A8B">
        <w:rPr>
          <w:rFonts w:ascii="Times New Roman" w:hAnsi="Times New Roman" w:cs="Times New Roman"/>
          <w:color w:val="auto"/>
        </w:rPr>
        <w:t>Р</w:t>
      </w:r>
      <w:proofErr w:type="gramEnd"/>
      <w:r w:rsidRPr="00776A8B">
        <w:rPr>
          <w:rFonts w:ascii="Times New Roman" w:hAnsi="Times New Roman" w:cs="Times New Roman"/>
          <w:color w:val="auto"/>
        </w:rPr>
        <w:t xml:space="preserve"> 52020.</w:t>
      </w:r>
    </w:p>
    <w:p w14:paraId="68CEBAB8"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7.2.4</w:t>
      </w:r>
      <w:r w:rsidRPr="00776A8B">
        <w:rPr>
          <w:rFonts w:ascii="Times New Roman" w:hAnsi="Times New Roman" w:cs="Times New Roman"/>
          <w:color w:val="auto"/>
        </w:rPr>
        <w:tab/>
        <w:t xml:space="preserve"> Наибольшую крупность зерен наполнителя и содержание зерен наибольшей крупности определяют по ГОСТ 8735 с дополнениями, указанными в 7.2.4.1-7.2.4.4.</w:t>
      </w:r>
    </w:p>
    <w:p w14:paraId="5DDE153C"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7.2.4.1</w:t>
      </w:r>
      <w:proofErr w:type="gramStart"/>
      <w:r w:rsidRPr="00776A8B">
        <w:rPr>
          <w:rFonts w:ascii="Times New Roman" w:hAnsi="Times New Roman" w:cs="Times New Roman"/>
          <w:color w:val="auto"/>
        </w:rPr>
        <w:tab/>
        <w:t xml:space="preserve"> Д</w:t>
      </w:r>
      <w:proofErr w:type="gramEnd"/>
      <w:r w:rsidRPr="00776A8B">
        <w:rPr>
          <w:rFonts w:ascii="Times New Roman" w:hAnsi="Times New Roman" w:cs="Times New Roman"/>
          <w:color w:val="auto"/>
        </w:rPr>
        <w:t>ля испытаний применяют проволочные сита с квадратными ячейками N 5; N 2,5; N 1; N 063; N 05 по ГОСТ 3826. Допускается использование проволочного сита с нестандартным размером квадратной ячейки 3,0 мм.</w:t>
      </w:r>
    </w:p>
    <w:p w14:paraId="2BE18A52" w14:textId="7123CC79"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p>
    <w:p w14:paraId="0684385F"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7.2.4.2</w:t>
      </w:r>
      <w:r w:rsidRPr="00776A8B">
        <w:rPr>
          <w:rFonts w:ascii="Times New Roman" w:hAnsi="Times New Roman" w:cs="Times New Roman"/>
          <w:color w:val="auto"/>
        </w:rPr>
        <w:tab/>
        <w:t xml:space="preserve"> Навеску заводского состава массой (160±2) г помещают в стакан вместимостью 400-500 </w:t>
      </w:r>
      <w:proofErr w:type="spellStart"/>
      <w:r w:rsidRPr="00776A8B">
        <w:rPr>
          <w:rFonts w:ascii="Times New Roman" w:hAnsi="Times New Roman" w:cs="Times New Roman"/>
          <w:color w:val="auto"/>
        </w:rPr>
        <w:t>смЗ</w:t>
      </w:r>
      <w:proofErr w:type="spellEnd"/>
      <w:r w:rsidRPr="00776A8B">
        <w:rPr>
          <w:rFonts w:ascii="Times New Roman" w:hAnsi="Times New Roman" w:cs="Times New Roman"/>
          <w:color w:val="auto"/>
        </w:rPr>
        <w:t xml:space="preserve"> и заливают 200 см3 воды.</w:t>
      </w:r>
    </w:p>
    <w:p w14:paraId="19733A0E"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7.2.4.3</w:t>
      </w:r>
      <w:r w:rsidRPr="00776A8B">
        <w:rPr>
          <w:rFonts w:ascii="Times New Roman" w:hAnsi="Times New Roman" w:cs="Times New Roman"/>
          <w:color w:val="auto"/>
        </w:rPr>
        <w:tab/>
        <w:t xml:space="preserve"> Содержимое стакана тщательно перемешивают стеклянной палочкой, дают отстояться и жидкость сливают. Процедуру повторяют до тех пор, пока вода над осадком не станет прозрачной. Стеклянную воронку по ГОСТ 25336 высушивают до постоянной </w:t>
      </w:r>
      <w:r w:rsidRPr="00776A8B">
        <w:rPr>
          <w:rFonts w:ascii="Times New Roman" w:hAnsi="Times New Roman" w:cs="Times New Roman"/>
          <w:color w:val="auto"/>
        </w:rPr>
        <w:lastRenderedPageBreak/>
        <w:t>массы. Осадок полностью переносят в воронку типа ВФ по ГОСТ 25336, дают воде стечь и высушивают воронку с наполнителем в сушильном шкафу при температуре (100±2)°</w:t>
      </w:r>
      <w:proofErr w:type="gramStart"/>
      <w:r w:rsidRPr="00776A8B">
        <w:rPr>
          <w:rFonts w:ascii="Times New Roman" w:hAnsi="Times New Roman" w:cs="Times New Roman"/>
          <w:color w:val="auto"/>
        </w:rPr>
        <w:t>С</w:t>
      </w:r>
      <w:proofErr w:type="gramEnd"/>
      <w:r w:rsidRPr="00776A8B">
        <w:rPr>
          <w:rFonts w:ascii="Times New Roman" w:hAnsi="Times New Roman" w:cs="Times New Roman"/>
          <w:color w:val="auto"/>
        </w:rPr>
        <w:t xml:space="preserve"> до постоянной массы. Массу пробы считают постоянной, если разность между результатами двух последовательных взвешиваний не превышает 0,2% массы пробы.</w:t>
      </w:r>
    </w:p>
    <w:p w14:paraId="7486DEA2" w14:textId="0568438F"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p>
    <w:p w14:paraId="7517EBDA"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7.2.4.4</w:t>
      </w:r>
      <w:r w:rsidRPr="00776A8B">
        <w:rPr>
          <w:rFonts w:ascii="Times New Roman" w:hAnsi="Times New Roman" w:cs="Times New Roman"/>
          <w:color w:val="auto"/>
        </w:rPr>
        <w:tab/>
        <w:t>Наибольший размер крупности зерен наполнителя определяют по ситу, подобранному по указанию предприятия-изготовителя.</w:t>
      </w:r>
    </w:p>
    <w:p w14:paraId="31C005E7"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Содержание зерен наибольшей крупности определяют взвешиванием остатка на сите с наиболее крупным наполнителем.</w:t>
      </w:r>
    </w:p>
    <w:p w14:paraId="2EAF4490"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За окончательный результат принимают среднее арифметическое значение результатов испытаний трех навесок.</w:t>
      </w:r>
    </w:p>
    <w:p w14:paraId="14E61365" w14:textId="0BF47355"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p>
    <w:p w14:paraId="5982BD51"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7.2.5</w:t>
      </w:r>
      <w:r w:rsidRPr="00776A8B">
        <w:rPr>
          <w:rFonts w:ascii="Times New Roman" w:hAnsi="Times New Roman" w:cs="Times New Roman"/>
          <w:color w:val="auto"/>
        </w:rPr>
        <w:tab/>
        <w:t xml:space="preserve"> Определение стойкости к стеканию с вертикальных поверхностей</w:t>
      </w:r>
    </w:p>
    <w:p w14:paraId="07A5AC0A"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7.2.5.1</w:t>
      </w:r>
      <w:r w:rsidRPr="00776A8B">
        <w:rPr>
          <w:rFonts w:ascii="Times New Roman" w:hAnsi="Times New Roman" w:cs="Times New Roman"/>
          <w:color w:val="auto"/>
        </w:rPr>
        <w:tab/>
        <w:t xml:space="preserve"> Средства испытания</w:t>
      </w:r>
    </w:p>
    <w:p w14:paraId="79C5A66A"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 xml:space="preserve">Бетонная плита по ГОСТ </w:t>
      </w:r>
      <w:proofErr w:type="gramStart"/>
      <w:r w:rsidRPr="00776A8B">
        <w:rPr>
          <w:rFonts w:ascii="Times New Roman" w:hAnsi="Times New Roman" w:cs="Times New Roman"/>
          <w:color w:val="auto"/>
        </w:rPr>
        <w:t>Р</w:t>
      </w:r>
      <w:proofErr w:type="gramEnd"/>
      <w:r w:rsidRPr="00776A8B">
        <w:rPr>
          <w:rFonts w:ascii="Times New Roman" w:hAnsi="Times New Roman" w:cs="Times New Roman"/>
          <w:color w:val="auto"/>
        </w:rPr>
        <w:t xml:space="preserve"> 58277.</w:t>
      </w:r>
    </w:p>
    <w:p w14:paraId="2E8E25D9"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Малярный стальной шпатель шириной 100 мм.</w:t>
      </w:r>
    </w:p>
    <w:p w14:paraId="1E4EBA8B"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Металлическая линейка по ГОСТ 427.</w:t>
      </w:r>
    </w:p>
    <w:p w14:paraId="4D572FA0"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Часы с секундной стрелкой по ГОСТ 10733.</w:t>
      </w:r>
    </w:p>
    <w:p w14:paraId="24CAF1C1" w14:textId="3BF94810"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p>
    <w:p w14:paraId="18A950C8"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7.2.5.2</w:t>
      </w:r>
      <w:r w:rsidRPr="00776A8B">
        <w:rPr>
          <w:rFonts w:ascii="Times New Roman" w:hAnsi="Times New Roman" w:cs="Times New Roman"/>
          <w:color w:val="auto"/>
        </w:rPr>
        <w:tab/>
        <w:t xml:space="preserve"> Подготовка к испытанию и проведение испытания</w:t>
      </w:r>
    </w:p>
    <w:p w14:paraId="328CD010"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Для проведения испытания на поверхности бетонной плиты изготовляют три образца размерами 100х100 мм и толщиной, равной диаметру зерна наибольшей крупности состава. Декоративный состав наносят металлическим шпателем на бетонную плиту, установленную в горизонтальном положении. Обозначают контур образца. Излишки состава удаляют. Затем плиту устанавливают в вертикальное положение и выдерживают в таком положении 30 мин. По истечении указанного времени измеряют расстояние, на которое сместился образец состава под воздействием собственной массы.</w:t>
      </w:r>
    </w:p>
    <w:p w14:paraId="5F16D39F"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Декоративный состав считают прошедшим испытание, если нанесенные на бетонную плиту образцы не изменили своего первоначального положения.</w:t>
      </w:r>
    </w:p>
    <w:p w14:paraId="5B38CE33" w14:textId="51A749E8" w:rsidR="00B50E85" w:rsidRPr="00776A8B" w:rsidRDefault="00B50E85" w:rsidP="00105E86">
      <w:pPr>
        <w:pStyle w:val="Default"/>
        <w:ind w:firstLine="540"/>
        <w:jc w:val="both"/>
        <w:rPr>
          <w:rFonts w:ascii="Times New Roman" w:hAnsi="Times New Roman" w:cs="Times New Roman"/>
          <w:color w:val="auto"/>
        </w:rPr>
      </w:pPr>
      <w:r w:rsidRPr="00776A8B">
        <w:rPr>
          <w:rFonts w:ascii="Times New Roman" w:hAnsi="Times New Roman" w:cs="Times New Roman"/>
          <w:color w:val="auto"/>
        </w:rPr>
        <w:t>7.2.6</w:t>
      </w:r>
      <w:r w:rsidRPr="00776A8B">
        <w:rPr>
          <w:rFonts w:ascii="Times New Roman" w:hAnsi="Times New Roman" w:cs="Times New Roman"/>
          <w:color w:val="auto"/>
        </w:rPr>
        <w:tab/>
        <w:t xml:space="preserve"> Массовую долю нелетучих веществ определяют по ГОСТ 17537 или технической документации предприяти</w:t>
      </w:r>
      <w:proofErr w:type="gramStart"/>
      <w:r w:rsidRPr="00776A8B">
        <w:rPr>
          <w:rFonts w:ascii="Times New Roman" w:hAnsi="Times New Roman" w:cs="Times New Roman"/>
          <w:color w:val="auto"/>
        </w:rPr>
        <w:t>я-</w:t>
      </w:r>
      <w:proofErr w:type="gramEnd"/>
      <w:r w:rsidRPr="00776A8B">
        <w:rPr>
          <w:rFonts w:ascii="Times New Roman" w:hAnsi="Times New Roman" w:cs="Times New Roman"/>
          <w:color w:val="auto"/>
        </w:rPr>
        <w:t xml:space="preserve"> изготовителя.</w:t>
      </w:r>
    </w:p>
    <w:p w14:paraId="2D4B5C9C"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7.2.7</w:t>
      </w:r>
      <w:r w:rsidRPr="00776A8B">
        <w:rPr>
          <w:rFonts w:ascii="Times New Roman" w:hAnsi="Times New Roman" w:cs="Times New Roman"/>
          <w:color w:val="auto"/>
        </w:rPr>
        <w:tab/>
        <w:t xml:space="preserve"> Время высыхания до степени 3 определяют по ГОСТ 19007 со следующими дополнениями.</w:t>
      </w:r>
    </w:p>
    <w:p w14:paraId="3F2C9D98"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 xml:space="preserve">Для испытаний применяют бетонные плиты по ГОСТ </w:t>
      </w:r>
      <w:proofErr w:type="gramStart"/>
      <w:r w:rsidRPr="00776A8B">
        <w:rPr>
          <w:rFonts w:ascii="Times New Roman" w:hAnsi="Times New Roman" w:cs="Times New Roman"/>
          <w:color w:val="auto"/>
        </w:rPr>
        <w:t>Р</w:t>
      </w:r>
      <w:proofErr w:type="gramEnd"/>
      <w:r w:rsidRPr="00776A8B">
        <w:rPr>
          <w:rFonts w:ascii="Times New Roman" w:hAnsi="Times New Roman" w:cs="Times New Roman"/>
          <w:color w:val="auto"/>
        </w:rPr>
        <w:t xml:space="preserve"> 58277. Состав наносится толщиной, равной наибольшей крупности зерна наполнителя. Излишки заводского состава удаляют "на </w:t>
      </w:r>
      <w:proofErr w:type="spellStart"/>
      <w:r w:rsidRPr="00776A8B">
        <w:rPr>
          <w:rFonts w:ascii="Times New Roman" w:hAnsi="Times New Roman" w:cs="Times New Roman"/>
          <w:color w:val="auto"/>
        </w:rPr>
        <w:t>сдир</w:t>
      </w:r>
      <w:proofErr w:type="spellEnd"/>
      <w:r w:rsidRPr="00776A8B">
        <w:rPr>
          <w:rFonts w:ascii="Times New Roman" w:hAnsi="Times New Roman" w:cs="Times New Roman"/>
          <w:color w:val="auto"/>
        </w:rPr>
        <w:t>". После нанесения состава сушку проводят при температуре (20±2)°С и относительной влажности (60±10)%.</w:t>
      </w:r>
    </w:p>
    <w:p w14:paraId="2DA6B0A7"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Образцы считают выдержавшими испытание, если время высыхания каждого образца не превысило 5 ч.</w:t>
      </w:r>
    </w:p>
    <w:p w14:paraId="4DA28C07" w14:textId="22BE5A89" w:rsidR="00B50E85" w:rsidRPr="00776A8B" w:rsidRDefault="00B50E85" w:rsidP="00105E86">
      <w:pPr>
        <w:pStyle w:val="Default"/>
        <w:ind w:firstLine="540"/>
        <w:jc w:val="both"/>
        <w:rPr>
          <w:rFonts w:ascii="Times New Roman" w:hAnsi="Times New Roman" w:cs="Times New Roman"/>
          <w:color w:val="auto"/>
        </w:rPr>
      </w:pPr>
      <w:r w:rsidRPr="00776A8B">
        <w:rPr>
          <w:rFonts w:ascii="Times New Roman" w:hAnsi="Times New Roman" w:cs="Times New Roman"/>
          <w:color w:val="auto"/>
        </w:rPr>
        <w:t>Испытание проводят на трех образцах.</w:t>
      </w:r>
    </w:p>
    <w:p w14:paraId="6FE2D7CF"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7.3</w:t>
      </w:r>
      <w:r w:rsidRPr="00776A8B">
        <w:rPr>
          <w:rFonts w:ascii="Times New Roman" w:hAnsi="Times New Roman" w:cs="Times New Roman"/>
          <w:color w:val="auto"/>
        </w:rPr>
        <w:tab/>
        <w:t>Испытания затвердевших составов</w:t>
      </w:r>
    </w:p>
    <w:p w14:paraId="3C29D28D" w14:textId="5FD9219E" w:rsidR="00B50E85" w:rsidRPr="00776A8B" w:rsidRDefault="00B50E85" w:rsidP="00105E86">
      <w:pPr>
        <w:pStyle w:val="Default"/>
        <w:ind w:firstLine="540"/>
        <w:jc w:val="both"/>
        <w:rPr>
          <w:rFonts w:ascii="Times New Roman" w:hAnsi="Times New Roman" w:cs="Times New Roman"/>
          <w:color w:val="auto"/>
        </w:rPr>
      </w:pPr>
      <w:r w:rsidRPr="00776A8B">
        <w:rPr>
          <w:rFonts w:ascii="Times New Roman" w:hAnsi="Times New Roman" w:cs="Times New Roman"/>
          <w:color w:val="auto"/>
        </w:rPr>
        <w:t>7.3.1</w:t>
      </w:r>
      <w:r w:rsidRPr="00776A8B">
        <w:rPr>
          <w:rFonts w:ascii="Times New Roman" w:hAnsi="Times New Roman" w:cs="Times New Roman"/>
          <w:color w:val="auto"/>
        </w:rPr>
        <w:tab/>
        <w:t xml:space="preserve"> Прочность сцепления с бетонным основанием (адгезию) определяют по ГОСТ </w:t>
      </w:r>
      <w:proofErr w:type="gramStart"/>
      <w:r w:rsidRPr="00776A8B">
        <w:rPr>
          <w:rFonts w:ascii="Times New Roman" w:hAnsi="Times New Roman" w:cs="Times New Roman"/>
          <w:color w:val="auto"/>
        </w:rPr>
        <w:t>Р</w:t>
      </w:r>
      <w:proofErr w:type="gramEnd"/>
      <w:r w:rsidRPr="00776A8B">
        <w:rPr>
          <w:rFonts w:ascii="Times New Roman" w:hAnsi="Times New Roman" w:cs="Times New Roman"/>
          <w:color w:val="auto"/>
        </w:rPr>
        <w:t xml:space="preserve"> 58277 с дополнениями, указанными в 7.3.1.1-7.3.1.4.</w:t>
      </w:r>
    </w:p>
    <w:p w14:paraId="2B7F3195"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7.3.1.1</w:t>
      </w:r>
      <w:r w:rsidRPr="00776A8B">
        <w:rPr>
          <w:rFonts w:ascii="Times New Roman" w:hAnsi="Times New Roman" w:cs="Times New Roman"/>
          <w:color w:val="auto"/>
        </w:rPr>
        <w:tab/>
        <w:t xml:space="preserve"> В качестве подложки применяют бетонные плиты по ГОСТ </w:t>
      </w:r>
      <w:proofErr w:type="gramStart"/>
      <w:r w:rsidRPr="00776A8B">
        <w:rPr>
          <w:rFonts w:ascii="Times New Roman" w:hAnsi="Times New Roman" w:cs="Times New Roman"/>
          <w:color w:val="auto"/>
        </w:rPr>
        <w:t>Р</w:t>
      </w:r>
      <w:proofErr w:type="gramEnd"/>
      <w:r w:rsidRPr="00776A8B">
        <w:rPr>
          <w:rFonts w:ascii="Times New Roman" w:hAnsi="Times New Roman" w:cs="Times New Roman"/>
          <w:color w:val="auto"/>
        </w:rPr>
        <w:t xml:space="preserve"> 58277. Состав наносится толщиной, равной наибольшей крупности зерна наполнителя, на всю поверхность плиты. Излишки заводского состава удаляют "на </w:t>
      </w:r>
      <w:proofErr w:type="spellStart"/>
      <w:r w:rsidRPr="00776A8B">
        <w:rPr>
          <w:rFonts w:ascii="Times New Roman" w:hAnsi="Times New Roman" w:cs="Times New Roman"/>
          <w:color w:val="auto"/>
        </w:rPr>
        <w:t>сдир</w:t>
      </w:r>
      <w:proofErr w:type="spellEnd"/>
      <w:r w:rsidRPr="00776A8B">
        <w:rPr>
          <w:rFonts w:ascii="Times New Roman" w:hAnsi="Times New Roman" w:cs="Times New Roman"/>
          <w:color w:val="auto"/>
        </w:rPr>
        <w:t>", поверхность состава затирают с формированием текстуры, предусмотренной технической документацией предприяти</w:t>
      </w:r>
      <w:proofErr w:type="gramStart"/>
      <w:r w:rsidRPr="00776A8B">
        <w:rPr>
          <w:rFonts w:ascii="Times New Roman" w:hAnsi="Times New Roman" w:cs="Times New Roman"/>
          <w:color w:val="auto"/>
        </w:rPr>
        <w:t>я-</w:t>
      </w:r>
      <w:proofErr w:type="gramEnd"/>
      <w:r w:rsidRPr="00776A8B">
        <w:rPr>
          <w:rFonts w:ascii="Times New Roman" w:hAnsi="Times New Roman" w:cs="Times New Roman"/>
          <w:color w:val="auto"/>
        </w:rPr>
        <w:t xml:space="preserve"> изготовителя.</w:t>
      </w:r>
    </w:p>
    <w:p w14:paraId="499DEA1C"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 xml:space="preserve">Образцы выдерживают 14 </w:t>
      </w:r>
      <w:proofErr w:type="spellStart"/>
      <w:r w:rsidRPr="00776A8B">
        <w:rPr>
          <w:rFonts w:ascii="Times New Roman" w:hAnsi="Times New Roman" w:cs="Times New Roman"/>
          <w:color w:val="auto"/>
        </w:rPr>
        <w:t>сут</w:t>
      </w:r>
      <w:proofErr w:type="spellEnd"/>
      <w:r w:rsidRPr="00776A8B">
        <w:rPr>
          <w:rFonts w:ascii="Times New Roman" w:hAnsi="Times New Roman" w:cs="Times New Roman"/>
          <w:color w:val="auto"/>
        </w:rPr>
        <w:t xml:space="preserve"> при температуре (20±2)°С и относительной влажности (60±10)%.</w:t>
      </w:r>
    </w:p>
    <w:p w14:paraId="4A2B0ADD"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lastRenderedPageBreak/>
        <w:t xml:space="preserve">Не </w:t>
      </w:r>
      <w:proofErr w:type="gramStart"/>
      <w:r w:rsidRPr="00776A8B">
        <w:rPr>
          <w:rFonts w:ascii="Times New Roman" w:hAnsi="Times New Roman" w:cs="Times New Roman"/>
          <w:color w:val="auto"/>
        </w:rPr>
        <w:t>позднее</w:t>
      </w:r>
      <w:proofErr w:type="gramEnd"/>
      <w:r w:rsidRPr="00776A8B">
        <w:rPr>
          <w:rFonts w:ascii="Times New Roman" w:hAnsi="Times New Roman" w:cs="Times New Roman"/>
          <w:color w:val="auto"/>
        </w:rPr>
        <w:t xml:space="preserve"> чем за 24 ч до проведения испытаний затвердевший состав прорезают сверлом-коронкой при использовании круглых анкеров диаметром 50 мм или угловой шлифовальной машиной при использовании квадратных анкеров 50х50 мм на всю их глубину до поверхности основания, после чего в местах прорезки к поверхности образца приклеивают стальные анкеры.</w:t>
      </w:r>
    </w:p>
    <w:p w14:paraId="704CA031"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Число образцов должно быть не менее пяти.</w:t>
      </w:r>
    </w:p>
    <w:p w14:paraId="46AA64D2" w14:textId="430BB84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p>
    <w:p w14:paraId="11EAB138"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7.3.1.2</w:t>
      </w:r>
      <w:r w:rsidRPr="00776A8B">
        <w:rPr>
          <w:rFonts w:ascii="Times New Roman" w:hAnsi="Times New Roman" w:cs="Times New Roman"/>
          <w:color w:val="auto"/>
        </w:rPr>
        <w:tab/>
        <w:t xml:space="preserve"> Основные характерные виды отрывов (разрывов) приведены на рисунке 1.</w:t>
      </w:r>
    </w:p>
    <w:p w14:paraId="08B592AB" w14:textId="739D7E84"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7.3.1.3</w:t>
      </w:r>
      <w:r w:rsidRPr="00776A8B">
        <w:rPr>
          <w:rFonts w:ascii="Times New Roman" w:hAnsi="Times New Roman" w:cs="Times New Roman"/>
          <w:color w:val="auto"/>
        </w:rPr>
        <w:tab/>
        <w:t xml:space="preserve"> Декоративные составы, показавшие при испытаниях на двух и более образцах характер отрыва АТ-1, считают не прошедшими испытания</w:t>
      </w:r>
    </w:p>
    <w:p w14:paraId="38C8585A" w14:textId="77777777" w:rsidR="00B50E85" w:rsidRPr="00776A8B" w:rsidRDefault="00B50E85" w:rsidP="00B50E85">
      <w:pPr>
        <w:pStyle w:val="Default"/>
        <w:ind w:firstLine="540"/>
        <w:jc w:val="both"/>
        <w:rPr>
          <w:rFonts w:ascii="Times New Roman" w:hAnsi="Times New Roman" w:cs="Times New Roman"/>
          <w:color w:val="auto"/>
        </w:rPr>
      </w:pPr>
    </w:p>
    <w:p w14:paraId="78F2514E" w14:textId="7CABF127" w:rsidR="00B50E85" w:rsidRPr="00776A8B" w:rsidRDefault="00B50E85" w:rsidP="00B50E85">
      <w:pPr>
        <w:pStyle w:val="Default"/>
        <w:ind w:firstLine="540"/>
        <w:jc w:val="center"/>
        <w:rPr>
          <w:rFonts w:ascii="Times New Roman" w:hAnsi="Times New Roman" w:cs="Times New Roman"/>
          <w:color w:val="auto"/>
        </w:rPr>
      </w:pPr>
      <w:r w:rsidRPr="00776A8B">
        <w:rPr>
          <w:noProof/>
          <w:color w:val="auto"/>
        </w:rPr>
        <w:drawing>
          <wp:inline distT="0" distB="0" distL="0" distR="0" wp14:anchorId="12CDCECD" wp14:editId="09A43C5A">
            <wp:extent cx="5546090" cy="5777230"/>
            <wp:effectExtent l="0" t="0" r="0" b="0"/>
            <wp:docPr id="2" name="Рисунок 2" descr="D:\Технониколь\1 редакция\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Технониколь\1 редакция\media\image1.jpe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46090" cy="5777230"/>
                    </a:xfrm>
                    <a:prstGeom prst="rect">
                      <a:avLst/>
                    </a:prstGeom>
                    <a:noFill/>
                    <a:ln>
                      <a:noFill/>
                    </a:ln>
                  </pic:spPr>
                </pic:pic>
              </a:graphicData>
            </a:graphic>
          </wp:inline>
        </w:drawing>
      </w:r>
    </w:p>
    <w:p w14:paraId="03260AA9" w14:textId="77777777" w:rsidR="00B50E85" w:rsidRPr="00776A8B" w:rsidRDefault="00B50E85" w:rsidP="00B50E85">
      <w:pPr>
        <w:pStyle w:val="Default"/>
        <w:ind w:firstLine="540"/>
        <w:jc w:val="both"/>
        <w:rPr>
          <w:rFonts w:ascii="Times New Roman" w:hAnsi="Times New Roman" w:cs="Times New Roman"/>
          <w:color w:val="auto"/>
        </w:rPr>
      </w:pPr>
    </w:p>
    <w:p w14:paraId="6573A978" w14:textId="77777777" w:rsidR="00B50E85" w:rsidRPr="00776A8B" w:rsidRDefault="00B50E85" w:rsidP="00B50E85">
      <w:pPr>
        <w:pStyle w:val="Default"/>
        <w:ind w:firstLine="540"/>
        <w:jc w:val="both"/>
        <w:rPr>
          <w:rFonts w:ascii="Times New Roman" w:hAnsi="Times New Roman" w:cs="Times New Roman"/>
          <w:color w:val="auto"/>
        </w:rPr>
      </w:pPr>
    </w:p>
    <w:p w14:paraId="5FB51C3E" w14:textId="77777777" w:rsidR="00EB1633" w:rsidRPr="00776A8B" w:rsidRDefault="00B50E85" w:rsidP="00EB1633">
      <w:pPr>
        <w:pStyle w:val="Default"/>
        <w:ind w:firstLine="540"/>
        <w:jc w:val="center"/>
        <w:rPr>
          <w:rFonts w:ascii="Times New Roman" w:hAnsi="Times New Roman" w:cs="Times New Roman"/>
          <w:color w:val="auto"/>
        </w:rPr>
      </w:pPr>
      <w:r w:rsidRPr="00776A8B">
        <w:rPr>
          <w:rFonts w:ascii="Times New Roman" w:hAnsi="Times New Roman" w:cs="Times New Roman"/>
          <w:color w:val="auto"/>
        </w:rPr>
        <w:t>Рисунок 1 - Основные характерные виды отрыва образцов при определении прочности сцепления с бетонным основанием</w:t>
      </w:r>
    </w:p>
    <w:p w14:paraId="5AF40D75" w14:textId="42094F17" w:rsidR="00EB1633" w:rsidRPr="00776A8B" w:rsidRDefault="00EB1633" w:rsidP="00EB1633">
      <w:pPr>
        <w:pStyle w:val="Default"/>
        <w:ind w:firstLine="540"/>
        <w:jc w:val="both"/>
        <w:rPr>
          <w:rFonts w:ascii="Times New Roman" w:hAnsi="Times New Roman" w:cs="Times New Roman"/>
          <w:color w:val="auto"/>
        </w:rPr>
      </w:pPr>
      <w:r w:rsidRPr="00776A8B">
        <w:rPr>
          <w:rFonts w:ascii="Times New Roman" w:hAnsi="Times New Roman" w:cs="Times New Roman"/>
          <w:color w:val="auto"/>
        </w:rPr>
        <w:t>1 - металлический штамп; 2 - клей; 3 - образец; 4 - бетонная плита</w:t>
      </w:r>
    </w:p>
    <w:p w14:paraId="567CAE40" w14:textId="6BBDEA1B" w:rsidR="00B50E85" w:rsidRPr="00776A8B" w:rsidRDefault="00B50E85" w:rsidP="00B50E85">
      <w:pPr>
        <w:pStyle w:val="Default"/>
        <w:ind w:firstLine="540"/>
        <w:jc w:val="both"/>
        <w:rPr>
          <w:rFonts w:ascii="Times New Roman" w:hAnsi="Times New Roman" w:cs="Times New Roman"/>
          <w:color w:val="auto"/>
        </w:rPr>
      </w:pPr>
    </w:p>
    <w:p w14:paraId="0835AE23" w14:textId="2687B220"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lastRenderedPageBreak/>
        <w:t>7.3.1.4 Прочность сцепления (адгезию) при испытании одного образца</w:t>
      </w:r>
      <w:r w:rsidR="00EB1633" w:rsidRPr="00776A8B">
        <w:rPr>
          <w:rFonts w:ascii="Times New Roman" w:hAnsi="Times New Roman" w:cs="Times New Roman"/>
          <w:color w:val="auto"/>
        </w:rPr>
        <w:t xml:space="preserve"> А</w:t>
      </w:r>
      <w:proofErr w:type="gramStart"/>
      <w:r w:rsidR="00EB1633" w:rsidRPr="00776A8B">
        <w:rPr>
          <w:rFonts w:ascii="Times New Roman" w:hAnsi="Times New Roman" w:cs="Times New Roman"/>
          <w:color w:val="auto"/>
          <w:vertAlign w:val="subscript"/>
          <w:lang w:val="en-US"/>
        </w:rPr>
        <w:t>n</w:t>
      </w:r>
      <w:proofErr w:type="gramEnd"/>
      <w:r w:rsidRPr="00776A8B">
        <w:rPr>
          <w:rFonts w:ascii="Times New Roman" w:hAnsi="Times New Roman" w:cs="Times New Roman"/>
          <w:color w:val="auto"/>
        </w:rPr>
        <w:t>, МПа, определяют по формуле</w:t>
      </w:r>
    </w:p>
    <w:p w14:paraId="017411C9" w14:textId="77777777" w:rsidR="00EB1633" w:rsidRPr="00776A8B" w:rsidRDefault="00EB1633" w:rsidP="00EB1633">
      <w:pPr>
        <w:pStyle w:val="Default"/>
        <w:ind w:firstLine="540"/>
        <w:jc w:val="right"/>
        <w:rPr>
          <w:rFonts w:ascii="Times New Roman" w:hAnsi="Times New Roman" w:cs="Times New Roman"/>
          <w:color w:val="auto"/>
        </w:rPr>
      </w:pPr>
    </w:p>
    <w:p w14:paraId="2CE52D18" w14:textId="3009C269" w:rsidR="00B50E85" w:rsidRPr="00776A8B" w:rsidRDefault="00EB1633" w:rsidP="00EB1633">
      <w:pPr>
        <w:pStyle w:val="Default"/>
        <w:ind w:firstLine="540"/>
        <w:jc w:val="right"/>
        <w:rPr>
          <w:rFonts w:ascii="Times New Roman" w:hAnsi="Times New Roman" w:cs="Times New Roman"/>
          <w:color w:val="auto"/>
        </w:rPr>
      </w:pPr>
      <w:r w:rsidRPr="00776A8B">
        <w:rPr>
          <w:noProof/>
          <w:color w:val="auto"/>
        </w:rPr>
        <w:drawing>
          <wp:inline distT="0" distB="0" distL="0" distR="0" wp14:anchorId="49256855" wp14:editId="13391EE9">
            <wp:extent cx="720840" cy="240280"/>
            <wp:effectExtent l="0" t="0" r="3175"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722598" cy="240866"/>
                    </a:xfrm>
                    <a:prstGeom prst="rect">
                      <a:avLst/>
                    </a:prstGeom>
                  </pic:spPr>
                </pic:pic>
              </a:graphicData>
            </a:graphic>
          </wp:inline>
        </w:drawing>
      </w:r>
      <w:r w:rsidRPr="00776A8B">
        <w:rPr>
          <w:rFonts w:ascii="Times New Roman" w:hAnsi="Times New Roman" w:cs="Times New Roman"/>
          <w:color w:val="auto"/>
        </w:rPr>
        <w:t xml:space="preserve">                                                             (1)</w:t>
      </w:r>
    </w:p>
    <w:p w14:paraId="645234AB"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где F - максимальная сила отрыва (разрыва) образца от основания, Н;</w:t>
      </w:r>
    </w:p>
    <w:p w14:paraId="40BB7A82" w14:textId="4AB6085A"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S - площадь контакта повер</w:t>
      </w:r>
      <w:r w:rsidR="00EB1633" w:rsidRPr="00776A8B">
        <w:rPr>
          <w:rFonts w:ascii="Times New Roman" w:hAnsi="Times New Roman" w:cs="Times New Roman"/>
          <w:color w:val="auto"/>
        </w:rPr>
        <w:t>хности образца с основанием, мм</w:t>
      </w:r>
      <w:proofErr w:type="gramStart"/>
      <w:r w:rsidRPr="00776A8B">
        <w:rPr>
          <w:rFonts w:ascii="Times New Roman" w:hAnsi="Times New Roman" w:cs="Times New Roman"/>
          <w:color w:val="auto"/>
          <w:vertAlign w:val="superscript"/>
        </w:rPr>
        <w:t>2</w:t>
      </w:r>
      <w:proofErr w:type="gramEnd"/>
      <w:r w:rsidRPr="00776A8B">
        <w:rPr>
          <w:rFonts w:ascii="Times New Roman" w:hAnsi="Times New Roman" w:cs="Times New Roman"/>
          <w:color w:val="auto"/>
        </w:rPr>
        <w:t xml:space="preserve"> (</w:t>
      </w:r>
      <w:r w:rsidR="00EB1633" w:rsidRPr="00776A8B">
        <w:rPr>
          <w:rFonts w:ascii="Times New Roman" w:hAnsi="Times New Roman" w:cs="Times New Roman"/>
          <w:color w:val="auto"/>
          <w:lang w:val="en-US"/>
        </w:rPr>
        <w:t>S</w:t>
      </w:r>
      <w:r w:rsidRPr="00776A8B">
        <w:rPr>
          <w:rFonts w:ascii="Times New Roman" w:hAnsi="Times New Roman" w:cs="Times New Roman"/>
          <w:color w:val="auto"/>
        </w:rPr>
        <w:t xml:space="preserve"> = 2500 мм 2).</w:t>
      </w:r>
    </w:p>
    <w:p w14:paraId="7357A6C3"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Каждое единичное значение прочности сцепления вычисляют с точностью до 0,01 МПа.</w:t>
      </w:r>
    </w:p>
    <w:p w14:paraId="04A5895E"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За результат испытания принимают среднее арифметическое значение результатов испытания образцов, показавших характер отрыва АТ-2 и АТ-3, рассчитанное с точностью до 0,01 МПа по формуле</w:t>
      </w:r>
    </w:p>
    <w:p w14:paraId="5D939EA8" w14:textId="6DA65C47" w:rsidR="00B50E85" w:rsidRPr="00776A8B" w:rsidRDefault="00EB1633" w:rsidP="00EB1633">
      <w:pPr>
        <w:pStyle w:val="Default"/>
        <w:ind w:firstLine="540"/>
        <w:jc w:val="right"/>
        <w:rPr>
          <w:rFonts w:ascii="Times New Roman" w:hAnsi="Times New Roman" w:cs="Times New Roman"/>
          <w:color w:val="auto"/>
        </w:rPr>
      </w:pPr>
      <w:r w:rsidRPr="00776A8B">
        <w:rPr>
          <w:noProof/>
          <w:color w:val="auto"/>
        </w:rPr>
        <w:drawing>
          <wp:inline distT="0" distB="0" distL="0" distR="0" wp14:anchorId="4A182FBE" wp14:editId="5C3647D4">
            <wp:extent cx="1333498" cy="233606"/>
            <wp:effectExtent l="0" t="0" r="63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1336988" cy="234217"/>
                    </a:xfrm>
                    <a:prstGeom prst="rect">
                      <a:avLst/>
                    </a:prstGeom>
                  </pic:spPr>
                </pic:pic>
              </a:graphicData>
            </a:graphic>
          </wp:inline>
        </w:drawing>
      </w:r>
      <w:r w:rsidRPr="00776A8B">
        <w:rPr>
          <w:rFonts w:ascii="Times New Roman" w:hAnsi="Times New Roman" w:cs="Times New Roman"/>
          <w:color w:val="auto"/>
        </w:rPr>
        <w:t xml:space="preserve">                                                    </w:t>
      </w:r>
      <w:r w:rsidR="00B50E85" w:rsidRPr="00776A8B">
        <w:rPr>
          <w:rFonts w:ascii="Times New Roman" w:hAnsi="Times New Roman" w:cs="Times New Roman"/>
          <w:color w:val="auto"/>
        </w:rPr>
        <w:t>(2)</w:t>
      </w:r>
    </w:p>
    <w:p w14:paraId="033A8620" w14:textId="50728D11"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 xml:space="preserve">где </w:t>
      </w:r>
      <w:r w:rsidR="00EB1633" w:rsidRPr="00776A8B">
        <w:rPr>
          <w:rFonts w:ascii="Times New Roman" w:hAnsi="Times New Roman" w:cs="Times New Roman"/>
          <w:color w:val="auto"/>
          <w:lang w:val="en-US"/>
        </w:rPr>
        <w:t>n</w:t>
      </w:r>
      <w:r w:rsidRPr="00776A8B">
        <w:rPr>
          <w:rFonts w:ascii="Times New Roman" w:hAnsi="Times New Roman" w:cs="Times New Roman"/>
          <w:color w:val="auto"/>
        </w:rPr>
        <w:t xml:space="preserve"> - число образцов (</w:t>
      </w:r>
      <w:r w:rsidR="00EB1633" w:rsidRPr="00776A8B">
        <w:rPr>
          <w:rFonts w:ascii="Times New Roman" w:hAnsi="Times New Roman" w:cs="Times New Roman"/>
          <w:color w:val="auto"/>
          <w:lang w:val="en-US"/>
        </w:rPr>
        <w:t>n</w:t>
      </w:r>
      <w:r w:rsidRPr="00776A8B">
        <w:rPr>
          <w:rFonts w:ascii="Times New Roman" w:hAnsi="Times New Roman" w:cs="Times New Roman"/>
          <w:color w:val="auto"/>
        </w:rPr>
        <w:t xml:space="preserve"> &gt;5).</w:t>
      </w:r>
    </w:p>
    <w:p w14:paraId="77382D19"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Метод определения прочности сцепления декоративных составов с бетонным основанием используют как основной (арбитражный).</w:t>
      </w:r>
    </w:p>
    <w:p w14:paraId="4127101F"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7.3.2</w:t>
      </w:r>
      <w:r w:rsidRPr="00776A8B">
        <w:rPr>
          <w:rFonts w:ascii="Times New Roman" w:hAnsi="Times New Roman" w:cs="Times New Roman"/>
          <w:color w:val="auto"/>
        </w:rPr>
        <w:tab/>
        <w:t>Определение стойкости к возникновению усадочных трещин</w:t>
      </w:r>
    </w:p>
    <w:p w14:paraId="12A23F38"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7.3.2.1</w:t>
      </w:r>
      <w:r w:rsidRPr="00776A8B">
        <w:rPr>
          <w:rFonts w:ascii="Times New Roman" w:hAnsi="Times New Roman" w:cs="Times New Roman"/>
          <w:color w:val="auto"/>
        </w:rPr>
        <w:tab/>
        <w:t xml:space="preserve"> Средства испытания и вспомогательные устройства Бетонная плита по ГОСТ </w:t>
      </w:r>
      <w:proofErr w:type="gramStart"/>
      <w:r w:rsidRPr="00776A8B">
        <w:rPr>
          <w:rFonts w:ascii="Times New Roman" w:hAnsi="Times New Roman" w:cs="Times New Roman"/>
          <w:color w:val="auto"/>
        </w:rPr>
        <w:t>Р</w:t>
      </w:r>
      <w:proofErr w:type="gramEnd"/>
      <w:r w:rsidRPr="00776A8B">
        <w:rPr>
          <w:rFonts w:ascii="Times New Roman" w:hAnsi="Times New Roman" w:cs="Times New Roman"/>
          <w:color w:val="auto"/>
        </w:rPr>
        <w:t xml:space="preserve"> 58277.</w:t>
      </w:r>
    </w:p>
    <w:p w14:paraId="75600588"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Малярный стальной шпатель шириной 100 мм.</w:t>
      </w:r>
    </w:p>
    <w:p w14:paraId="7FC12977"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Металлическая линейка по ГОСТ 427.</w:t>
      </w:r>
    </w:p>
    <w:p w14:paraId="07BADEA6"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7.3.2.2</w:t>
      </w:r>
      <w:r w:rsidRPr="00776A8B">
        <w:rPr>
          <w:rFonts w:ascii="Times New Roman" w:hAnsi="Times New Roman" w:cs="Times New Roman"/>
          <w:color w:val="auto"/>
        </w:rPr>
        <w:tab/>
        <w:t xml:space="preserve"> Подготовка к испытанию и проведение испытания</w:t>
      </w:r>
    </w:p>
    <w:p w14:paraId="26FC29AC"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 xml:space="preserve">Состав наносится толщиной, равной наибольшей крупности зерна наполнителя Излишки заводского состава удаляют "на </w:t>
      </w:r>
      <w:proofErr w:type="spellStart"/>
      <w:r w:rsidRPr="00776A8B">
        <w:rPr>
          <w:rFonts w:ascii="Times New Roman" w:hAnsi="Times New Roman" w:cs="Times New Roman"/>
          <w:color w:val="auto"/>
        </w:rPr>
        <w:t>сдир</w:t>
      </w:r>
      <w:proofErr w:type="spellEnd"/>
      <w:r w:rsidRPr="00776A8B">
        <w:rPr>
          <w:rFonts w:ascii="Times New Roman" w:hAnsi="Times New Roman" w:cs="Times New Roman"/>
          <w:color w:val="auto"/>
        </w:rPr>
        <w:t>", а затем заглаживают состав стальным шпателем. Площадь образца должна быть не менее 160х80 мм.</w:t>
      </w:r>
    </w:p>
    <w:p w14:paraId="32D77B22"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Число изготовленных образцов должно быть не менее трех. В течение 72 ч твердения визуальным осмотром устанавливают наличие или отсутствие трещин на образцах.</w:t>
      </w:r>
    </w:p>
    <w:p w14:paraId="0F9BA46A"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Затвердевший состав считают прошедшим испытание, если ни на одном из образцов не выявлены трещины.</w:t>
      </w:r>
    </w:p>
    <w:p w14:paraId="3B6A12A5"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7.3.3</w:t>
      </w:r>
      <w:r w:rsidRPr="00776A8B">
        <w:rPr>
          <w:rFonts w:ascii="Times New Roman" w:hAnsi="Times New Roman" w:cs="Times New Roman"/>
          <w:color w:val="auto"/>
        </w:rPr>
        <w:tab/>
        <w:t xml:space="preserve">Морозостойкость контактной зоны определяют по ГОСТ </w:t>
      </w:r>
      <w:proofErr w:type="gramStart"/>
      <w:r w:rsidRPr="00776A8B">
        <w:rPr>
          <w:rFonts w:ascii="Times New Roman" w:hAnsi="Times New Roman" w:cs="Times New Roman"/>
          <w:color w:val="auto"/>
        </w:rPr>
        <w:t>Р</w:t>
      </w:r>
      <w:proofErr w:type="gramEnd"/>
      <w:r w:rsidRPr="00776A8B">
        <w:rPr>
          <w:rFonts w:ascii="Times New Roman" w:hAnsi="Times New Roman" w:cs="Times New Roman"/>
          <w:color w:val="auto"/>
        </w:rPr>
        <w:t xml:space="preserve"> 58277-2018 (раздел 11) с дополнениями, указанными в 7.3.3.1 и 7.3.3.2.</w:t>
      </w:r>
    </w:p>
    <w:p w14:paraId="6F5A2246"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7.3.3.1</w:t>
      </w:r>
      <w:r w:rsidRPr="00776A8B">
        <w:rPr>
          <w:rFonts w:ascii="Times New Roman" w:hAnsi="Times New Roman" w:cs="Times New Roman"/>
          <w:color w:val="auto"/>
        </w:rPr>
        <w:tab/>
        <w:t xml:space="preserve"> Контрольные и основные образцы изготавливают по 7.3.1.1. Число образцов должно быть не менее 15.</w:t>
      </w:r>
    </w:p>
    <w:p w14:paraId="6EFFB9DF" w14:textId="6FE1CB91"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7.3.3.2</w:t>
      </w:r>
      <w:r w:rsidRPr="00776A8B">
        <w:rPr>
          <w:rFonts w:ascii="Times New Roman" w:hAnsi="Times New Roman" w:cs="Times New Roman"/>
          <w:color w:val="auto"/>
        </w:rPr>
        <w:tab/>
        <w:t xml:space="preserve"> Образцы испытывают согласно режиму испытания, указанному в таблице 3.</w:t>
      </w:r>
    </w:p>
    <w:p w14:paraId="638A9D24" w14:textId="77777777" w:rsidR="00B50E85" w:rsidRPr="00776A8B" w:rsidRDefault="00B50E85" w:rsidP="00B50E85">
      <w:pPr>
        <w:pStyle w:val="Default"/>
        <w:ind w:firstLine="540"/>
        <w:jc w:val="both"/>
        <w:rPr>
          <w:rFonts w:ascii="Times New Roman" w:hAnsi="Times New Roman" w:cs="Times New Roman"/>
          <w:color w:val="auto"/>
        </w:rPr>
      </w:pPr>
    </w:p>
    <w:p w14:paraId="57BB54F4" w14:textId="22FD4D0D" w:rsidR="00B50E85" w:rsidRPr="00776A8B" w:rsidRDefault="00B50E85" w:rsidP="00B50E85">
      <w:pPr>
        <w:pStyle w:val="Default"/>
        <w:ind w:firstLine="540"/>
        <w:jc w:val="center"/>
        <w:rPr>
          <w:rFonts w:ascii="Times New Roman" w:hAnsi="Times New Roman" w:cs="Times New Roman"/>
          <w:b/>
          <w:color w:val="auto"/>
        </w:rPr>
      </w:pPr>
      <w:r w:rsidRPr="00776A8B">
        <w:rPr>
          <w:rFonts w:ascii="Times New Roman" w:hAnsi="Times New Roman" w:cs="Times New Roman"/>
          <w:b/>
          <w:color w:val="auto"/>
        </w:rPr>
        <w:t>Таблица 3 - Режим испытания</w:t>
      </w:r>
    </w:p>
    <w:p w14:paraId="48B6FD8A" w14:textId="77777777" w:rsidR="00B50E85" w:rsidRPr="00776A8B" w:rsidRDefault="00B50E85" w:rsidP="00B50E85">
      <w:pPr>
        <w:pStyle w:val="Default"/>
        <w:ind w:firstLine="540"/>
        <w:jc w:val="both"/>
        <w:rPr>
          <w:rFonts w:ascii="Times New Roman" w:hAnsi="Times New Roman" w:cs="Times New Roman"/>
          <w:color w:val="auto"/>
          <w:lang w:val="en-US"/>
        </w:rPr>
      </w:pPr>
    </w:p>
    <w:tbl>
      <w:tblPr>
        <w:tblStyle w:val="af2"/>
        <w:tblW w:w="0" w:type="auto"/>
        <w:tblLook w:val="04A0" w:firstRow="1" w:lastRow="0" w:firstColumn="1" w:lastColumn="0" w:noHBand="0" w:noVBand="1"/>
      </w:tblPr>
      <w:tblGrid>
        <w:gridCol w:w="2392"/>
        <w:gridCol w:w="2392"/>
        <w:gridCol w:w="2393"/>
        <w:gridCol w:w="2393"/>
      </w:tblGrid>
      <w:tr w:rsidR="00776A8B" w:rsidRPr="00776A8B" w14:paraId="6AAFC5BE" w14:textId="77777777" w:rsidTr="0016369F">
        <w:tc>
          <w:tcPr>
            <w:tcW w:w="4784" w:type="dxa"/>
            <w:gridSpan w:val="2"/>
          </w:tcPr>
          <w:p w14:paraId="135069D0" w14:textId="3C1D1724" w:rsidR="00EB1633" w:rsidRPr="00776A8B" w:rsidRDefault="00EB1633" w:rsidP="00EB1633">
            <w:pPr>
              <w:pStyle w:val="Default"/>
              <w:jc w:val="center"/>
              <w:rPr>
                <w:rFonts w:ascii="Times New Roman" w:hAnsi="Times New Roman" w:cs="Times New Roman"/>
                <w:color w:val="auto"/>
                <w:lang w:val="en-US"/>
              </w:rPr>
            </w:pPr>
            <w:r w:rsidRPr="00776A8B">
              <w:rPr>
                <w:rStyle w:val="41"/>
                <w:rFonts w:ascii="Times New Roman" w:hAnsi="Times New Roman" w:cs="Times New Roman"/>
                <w:color w:val="auto"/>
                <w:sz w:val="24"/>
                <w:szCs w:val="24"/>
              </w:rPr>
              <w:t>Замораживание</w:t>
            </w:r>
          </w:p>
        </w:tc>
        <w:tc>
          <w:tcPr>
            <w:tcW w:w="4786" w:type="dxa"/>
            <w:gridSpan w:val="2"/>
          </w:tcPr>
          <w:p w14:paraId="5D499396" w14:textId="2A900488" w:rsidR="00EB1633" w:rsidRPr="00776A8B" w:rsidRDefault="00EB1633" w:rsidP="00EB1633">
            <w:pPr>
              <w:pStyle w:val="Default"/>
              <w:jc w:val="center"/>
              <w:rPr>
                <w:rFonts w:ascii="Times New Roman" w:hAnsi="Times New Roman" w:cs="Times New Roman"/>
                <w:color w:val="auto"/>
                <w:lang w:val="en-US"/>
              </w:rPr>
            </w:pPr>
            <w:r w:rsidRPr="00776A8B">
              <w:rPr>
                <w:rStyle w:val="41"/>
                <w:rFonts w:ascii="Times New Roman" w:hAnsi="Times New Roman" w:cs="Times New Roman"/>
                <w:color w:val="auto"/>
                <w:sz w:val="24"/>
                <w:szCs w:val="24"/>
              </w:rPr>
              <w:t>Оттаивание</w:t>
            </w:r>
          </w:p>
        </w:tc>
      </w:tr>
      <w:tr w:rsidR="00776A8B" w:rsidRPr="00776A8B" w14:paraId="67EB22B0" w14:textId="77777777" w:rsidTr="000D7FE2">
        <w:tc>
          <w:tcPr>
            <w:tcW w:w="2392" w:type="dxa"/>
            <w:vAlign w:val="bottom"/>
          </w:tcPr>
          <w:p w14:paraId="74420B92" w14:textId="60343A73" w:rsidR="00EB1633" w:rsidRPr="00776A8B" w:rsidRDefault="00EB1633" w:rsidP="00B50E85">
            <w:pPr>
              <w:pStyle w:val="Default"/>
              <w:jc w:val="both"/>
              <w:rPr>
                <w:rFonts w:ascii="Times New Roman" w:hAnsi="Times New Roman" w:cs="Times New Roman"/>
                <w:color w:val="auto"/>
                <w:lang w:val="en-US"/>
              </w:rPr>
            </w:pPr>
            <w:r w:rsidRPr="00776A8B">
              <w:rPr>
                <w:rStyle w:val="41"/>
                <w:rFonts w:ascii="Times New Roman" w:hAnsi="Times New Roman" w:cs="Times New Roman"/>
                <w:color w:val="auto"/>
                <w:sz w:val="24"/>
                <w:szCs w:val="24"/>
              </w:rPr>
              <w:t xml:space="preserve">Время, </w:t>
            </w:r>
            <w:proofErr w:type="gramStart"/>
            <w:r w:rsidRPr="00776A8B">
              <w:rPr>
                <w:rStyle w:val="41"/>
                <w:rFonts w:ascii="Times New Roman" w:hAnsi="Times New Roman" w:cs="Times New Roman"/>
                <w:color w:val="auto"/>
                <w:sz w:val="24"/>
                <w:szCs w:val="24"/>
              </w:rPr>
              <w:t>ч</w:t>
            </w:r>
            <w:proofErr w:type="gramEnd"/>
            <w:r w:rsidRPr="00776A8B">
              <w:rPr>
                <w:rStyle w:val="41"/>
                <w:rFonts w:ascii="Times New Roman" w:hAnsi="Times New Roman" w:cs="Times New Roman"/>
                <w:color w:val="auto"/>
                <w:sz w:val="24"/>
                <w:szCs w:val="24"/>
              </w:rPr>
              <w:t>, не менее</w:t>
            </w:r>
          </w:p>
        </w:tc>
        <w:tc>
          <w:tcPr>
            <w:tcW w:w="2392" w:type="dxa"/>
            <w:vAlign w:val="bottom"/>
          </w:tcPr>
          <w:p w14:paraId="24C2E26B" w14:textId="4EB3279E" w:rsidR="00EB1633" w:rsidRPr="00776A8B" w:rsidRDefault="00EB1633" w:rsidP="00B50E85">
            <w:pPr>
              <w:pStyle w:val="Default"/>
              <w:jc w:val="both"/>
              <w:rPr>
                <w:rFonts w:ascii="Times New Roman" w:hAnsi="Times New Roman" w:cs="Times New Roman"/>
                <w:color w:val="auto"/>
                <w:lang w:val="en-US"/>
              </w:rPr>
            </w:pPr>
            <w:r w:rsidRPr="00776A8B">
              <w:rPr>
                <w:rStyle w:val="41"/>
                <w:rFonts w:ascii="Times New Roman" w:hAnsi="Times New Roman" w:cs="Times New Roman"/>
                <w:color w:val="auto"/>
                <w:sz w:val="24"/>
                <w:szCs w:val="24"/>
              </w:rPr>
              <w:t>Температура, °</w:t>
            </w:r>
            <w:proofErr w:type="gramStart"/>
            <w:r w:rsidRPr="00776A8B">
              <w:rPr>
                <w:rStyle w:val="41"/>
                <w:rFonts w:ascii="Times New Roman" w:hAnsi="Times New Roman" w:cs="Times New Roman"/>
                <w:color w:val="auto"/>
                <w:sz w:val="24"/>
                <w:szCs w:val="24"/>
              </w:rPr>
              <w:t>С</w:t>
            </w:r>
            <w:proofErr w:type="gramEnd"/>
          </w:p>
        </w:tc>
        <w:tc>
          <w:tcPr>
            <w:tcW w:w="2393" w:type="dxa"/>
            <w:vAlign w:val="bottom"/>
          </w:tcPr>
          <w:p w14:paraId="6374D871" w14:textId="4A03AA12" w:rsidR="00EB1633" w:rsidRPr="00776A8B" w:rsidRDefault="00EB1633" w:rsidP="00B50E85">
            <w:pPr>
              <w:pStyle w:val="Default"/>
              <w:jc w:val="both"/>
              <w:rPr>
                <w:rFonts w:ascii="Times New Roman" w:hAnsi="Times New Roman" w:cs="Times New Roman"/>
                <w:color w:val="auto"/>
                <w:lang w:val="en-US"/>
              </w:rPr>
            </w:pPr>
            <w:r w:rsidRPr="00776A8B">
              <w:rPr>
                <w:rStyle w:val="41"/>
                <w:rFonts w:ascii="Times New Roman" w:hAnsi="Times New Roman" w:cs="Times New Roman"/>
                <w:color w:val="auto"/>
                <w:sz w:val="24"/>
                <w:szCs w:val="24"/>
              </w:rPr>
              <w:t xml:space="preserve">Время, </w:t>
            </w:r>
            <w:proofErr w:type="gramStart"/>
            <w:r w:rsidRPr="00776A8B">
              <w:rPr>
                <w:rStyle w:val="41"/>
                <w:rFonts w:ascii="Times New Roman" w:hAnsi="Times New Roman" w:cs="Times New Roman"/>
                <w:color w:val="auto"/>
                <w:sz w:val="24"/>
                <w:szCs w:val="24"/>
              </w:rPr>
              <w:t>ч</w:t>
            </w:r>
            <w:proofErr w:type="gramEnd"/>
            <w:r w:rsidRPr="00776A8B">
              <w:rPr>
                <w:rStyle w:val="41"/>
                <w:rFonts w:ascii="Times New Roman" w:hAnsi="Times New Roman" w:cs="Times New Roman"/>
                <w:color w:val="auto"/>
                <w:sz w:val="24"/>
                <w:szCs w:val="24"/>
              </w:rPr>
              <w:t>, не менее</w:t>
            </w:r>
          </w:p>
        </w:tc>
        <w:tc>
          <w:tcPr>
            <w:tcW w:w="2393" w:type="dxa"/>
            <w:vAlign w:val="bottom"/>
          </w:tcPr>
          <w:p w14:paraId="14A06263" w14:textId="09A04DEF" w:rsidR="00EB1633" w:rsidRPr="00776A8B" w:rsidRDefault="00EB1633" w:rsidP="00B50E85">
            <w:pPr>
              <w:pStyle w:val="Default"/>
              <w:jc w:val="both"/>
              <w:rPr>
                <w:rFonts w:ascii="Times New Roman" w:hAnsi="Times New Roman" w:cs="Times New Roman"/>
                <w:color w:val="auto"/>
                <w:lang w:val="en-US"/>
              </w:rPr>
            </w:pPr>
            <w:r w:rsidRPr="00776A8B">
              <w:rPr>
                <w:rStyle w:val="41"/>
                <w:rFonts w:ascii="Times New Roman" w:hAnsi="Times New Roman" w:cs="Times New Roman"/>
                <w:color w:val="auto"/>
                <w:sz w:val="24"/>
                <w:szCs w:val="24"/>
              </w:rPr>
              <w:t>Температура, °</w:t>
            </w:r>
            <w:proofErr w:type="gramStart"/>
            <w:r w:rsidRPr="00776A8B">
              <w:rPr>
                <w:rStyle w:val="41"/>
                <w:rFonts w:ascii="Times New Roman" w:hAnsi="Times New Roman" w:cs="Times New Roman"/>
                <w:color w:val="auto"/>
                <w:sz w:val="24"/>
                <w:szCs w:val="24"/>
              </w:rPr>
              <w:t>С</w:t>
            </w:r>
            <w:proofErr w:type="gramEnd"/>
          </w:p>
        </w:tc>
      </w:tr>
      <w:tr w:rsidR="00EB1633" w:rsidRPr="00776A8B" w14:paraId="33E223A1" w14:textId="77777777" w:rsidTr="00EB1633">
        <w:tc>
          <w:tcPr>
            <w:tcW w:w="2392" w:type="dxa"/>
          </w:tcPr>
          <w:p w14:paraId="429EB904" w14:textId="65DA71AF" w:rsidR="00EB1633" w:rsidRPr="00776A8B" w:rsidRDefault="00EB1633" w:rsidP="00B50E85">
            <w:pPr>
              <w:pStyle w:val="Default"/>
              <w:jc w:val="both"/>
              <w:rPr>
                <w:rFonts w:ascii="Times New Roman" w:hAnsi="Times New Roman" w:cs="Times New Roman"/>
                <w:color w:val="auto"/>
                <w:lang w:val="en-US"/>
              </w:rPr>
            </w:pPr>
            <w:r w:rsidRPr="00776A8B">
              <w:rPr>
                <w:rStyle w:val="41"/>
                <w:rFonts w:ascii="Times New Roman" w:hAnsi="Times New Roman" w:cs="Times New Roman"/>
                <w:color w:val="auto"/>
                <w:sz w:val="24"/>
                <w:szCs w:val="24"/>
              </w:rPr>
              <w:t>2,5</w:t>
            </w:r>
          </w:p>
        </w:tc>
        <w:tc>
          <w:tcPr>
            <w:tcW w:w="2392" w:type="dxa"/>
          </w:tcPr>
          <w:p w14:paraId="5E2CAAB0" w14:textId="084838B2" w:rsidR="00EB1633" w:rsidRPr="00776A8B" w:rsidRDefault="00EB1633" w:rsidP="00B50E85">
            <w:pPr>
              <w:pStyle w:val="Default"/>
              <w:jc w:val="both"/>
              <w:rPr>
                <w:rFonts w:ascii="Times New Roman" w:hAnsi="Times New Roman" w:cs="Times New Roman"/>
                <w:color w:val="auto"/>
                <w:lang w:val="en-US"/>
              </w:rPr>
            </w:pPr>
            <w:r w:rsidRPr="00776A8B">
              <w:rPr>
                <w:rStyle w:val="41"/>
                <w:rFonts w:ascii="Times New Roman" w:hAnsi="Times New Roman" w:cs="Times New Roman"/>
                <w:color w:val="auto"/>
                <w:sz w:val="24"/>
                <w:szCs w:val="24"/>
              </w:rPr>
              <w:t>Минус 18±2</w:t>
            </w:r>
          </w:p>
        </w:tc>
        <w:tc>
          <w:tcPr>
            <w:tcW w:w="2393" w:type="dxa"/>
          </w:tcPr>
          <w:p w14:paraId="729D12C7" w14:textId="55B3AA47" w:rsidR="00EB1633" w:rsidRPr="00776A8B" w:rsidRDefault="00EB1633" w:rsidP="00B50E85">
            <w:pPr>
              <w:pStyle w:val="Default"/>
              <w:jc w:val="both"/>
              <w:rPr>
                <w:rFonts w:ascii="Times New Roman" w:hAnsi="Times New Roman" w:cs="Times New Roman"/>
                <w:color w:val="auto"/>
                <w:lang w:val="en-US"/>
              </w:rPr>
            </w:pPr>
            <w:r w:rsidRPr="00776A8B">
              <w:rPr>
                <w:rStyle w:val="41"/>
                <w:rFonts w:ascii="Times New Roman" w:hAnsi="Times New Roman" w:cs="Times New Roman"/>
                <w:color w:val="auto"/>
                <w:sz w:val="24"/>
                <w:szCs w:val="24"/>
              </w:rPr>
              <w:t>2±0,5</w:t>
            </w:r>
          </w:p>
        </w:tc>
        <w:tc>
          <w:tcPr>
            <w:tcW w:w="2393" w:type="dxa"/>
          </w:tcPr>
          <w:p w14:paraId="0EE64B44" w14:textId="689846AC" w:rsidR="00EB1633" w:rsidRPr="00776A8B" w:rsidRDefault="00EB1633" w:rsidP="00B50E85">
            <w:pPr>
              <w:pStyle w:val="Default"/>
              <w:jc w:val="both"/>
              <w:rPr>
                <w:rFonts w:ascii="Times New Roman" w:hAnsi="Times New Roman" w:cs="Times New Roman"/>
                <w:color w:val="auto"/>
                <w:lang w:val="en-US"/>
              </w:rPr>
            </w:pPr>
            <w:r w:rsidRPr="00776A8B">
              <w:rPr>
                <w:rStyle w:val="41"/>
                <w:rFonts w:ascii="Times New Roman" w:hAnsi="Times New Roman" w:cs="Times New Roman"/>
                <w:color w:val="auto"/>
                <w:sz w:val="24"/>
                <w:szCs w:val="24"/>
              </w:rPr>
              <w:t>18±2</w:t>
            </w:r>
          </w:p>
        </w:tc>
      </w:tr>
    </w:tbl>
    <w:p w14:paraId="559AAF59" w14:textId="77777777" w:rsidR="00EB1633" w:rsidRPr="00776A8B" w:rsidRDefault="00EB1633" w:rsidP="00B50E85">
      <w:pPr>
        <w:pStyle w:val="Default"/>
        <w:ind w:firstLine="540"/>
        <w:jc w:val="both"/>
        <w:rPr>
          <w:rFonts w:ascii="Times New Roman" w:hAnsi="Times New Roman" w:cs="Times New Roman"/>
          <w:color w:val="auto"/>
          <w:lang w:val="en-US"/>
        </w:rPr>
      </w:pPr>
    </w:p>
    <w:p w14:paraId="5ED275DB"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7.3.4</w:t>
      </w:r>
      <w:r w:rsidRPr="00776A8B">
        <w:rPr>
          <w:rFonts w:ascii="Times New Roman" w:hAnsi="Times New Roman" w:cs="Times New Roman"/>
          <w:color w:val="auto"/>
        </w:rPr>
        <w:tab/>
      </w:r>
      <w:proofErr w:type="spellStart"/>
      <w:r w:rsidRPr="00776A8B">
        <w:rPr>
          <w:rFonts w:ascii="Times New Roman" w:hAnsi="Times New Roman" w:cs="Times New Roman"/>
          <w:color w:val="auto"/>
        </w:rPr>
        <w:t>Водопоглощение</w:t>
      </w:r>
      <w:proofErr w:type="spellEnd"/>
      <w:r w:rsidRPr="00776A8B">
        <w:rPr>
          <w:rFonts w:ascii="Times New Roman" w:hAnsi="Times New Roman" w:cs="Times New Roman"/>
          <w:color w:val="auto"/>
        </w:rPr>
        <w:t xml:space="preserve"> определяют по ГОСТ 5802 с дополнениями, указанными в 7.3.4.1 и 7.3.4.2.</w:t>
      </w:r>
    </w:p>
    <w:p w14:paraId="4B004858"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7.3.4.1</w:t>
      </w:r>
      <w:proofErr w:type="gramStart"/>
      <w:r w:rsidRPr="00776A8B">
        <w:rPr>
          <w:rFonts w:ascii="Times New Roman" w:hAnsi="Times New Roman" w:cs="Times New Roman"/>
          <w:color w:val="auto"/>
        </w:rPr>
        <w:tab/>
        <w:t xml:space="preserve"> Н</w:t>
      </w:r>
      <w:proofErr w:type="gramEnd"/>
      <w:r w:rsidRPr="00776A8B">
        <w:rPr>
          <w:rFonts w:ascii="Times New Roman" w:hAnsi="Times New Roman" w:cs="Times New Roman"/>
          <w:color w:val="auto"/>
        </w:rPr>
        <w:t>а полиэтиленовую пленку по ГОСТ 10354 толщиной не менее 0,2 мм наносят декоративный состав размерами 100х100 мм и толщиной, равной наибольшей крупности зерна наполнителя.</w:t>
      </w:r>
    </w:p>
    <w:p w14:paraId="64E4467C" w14:textId="509E6EB9"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w:t>
      </w:r>
    </w:p>
    <w:p w14:paraId="2471002E"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lastRenderedPageBreak/>
        <w:t>7.3.4.2</w:t>
      </w:r>
      <w:r w:rsidRPr="00776A8B">
        <w:rPr>
          <w:rFonts w:ascii="Times New Roman" w:hAnsi="Times New Roman" w:cs="Times New Roman"/>
          <w:color w:val="auto"/>
        </w:rPr>
        <w:tab/>
        <w:t xml:space="preserve"> Образцы выдерживают в течение 14 </w:t>
      </w:r>
      <w:proofErr w:type="spellStart"/>
      <w:r w:rsidRPr="00776A8B">
        <w:rPr>
          <w:rFonts w:ascii="Times New Roman" w:hAnsi="Times New Roman" w:cs="Times New Roman"/>
          <w:color w:val="auto"/>
        </w:rPr>
        <w:t>сут</w:t>
      </w:r>
      <w:proofErr w:type="spellEnd"/>
      <w:r w:rsidRPr="00776A8B">
        <w:rPr>
          <w:rFonts w:ascii="Times New Roman" w:hAnsi="Times New Roman" w:cs="Times New Roman"/>
          <w:color w:val="auto"/>
        </w:rPr>
        <w:t xml:space="preserve"> при температуре (20±2)°С и относительной влажности (60±10)%. Число образцов должно быть не менее трех. Перед проведением испытаний полиэтиленовую пленку снимают.</w:t>
      </w:r>
    </w:p>
    <w:p w14:paraId="656F649B"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7.3.5</w:t>
      </w:r>
      <w:r w:rsidRPr="00776A8B">
        <w:rPr>
          <w:rFonts w:ascii="Times New Roman" w:hAnsi="Times New Roman" w:cs="Times New Roman"/>
          <w:color w:val="auto"/>
        </w:rPr>
        <w:tab/>
        <w:t xml:space="preserve"> Стойкость к воздействию климатических факторов затвердевших составов определяют по ГОСТ 9.401-2018 (пункты 6.6.1-6.6.8).</w:t>
      </w:r>
    </w:p>
    <w:p w14:paraId="512437D1"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7.3.6</w:t>
      </w:r>
      <w:r w:rsidRPr="00776A8B">
        <w:rPr>
          <w:rFonts w:ascii="Times New Roman" w:hAnsi="Times New Roman" w:cs="Times New Roman"/>
          <w:color w:val="auto"/>
        </w:rPr>
        <w:tab/>
        <w:t xml:space="preserve"> Условную светостойкость затвердевших составов определяют по методу 2 ГОСТ 21903 с дополнениями, указанными в 7.3.6.1 и 7.3.6.2.</w:t>
      </w:r>
    </w:p>
    <w:p w14:paraId="757E4016"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7.3.6.1</w:t>
      </w:r>
      <w:proofErr w:type="gramStart"/>
      <w:r w:rsidRPr="00776A8B">
        <w:rPr>
          <w:rFonts w:ascii="Times New Roman" w:hAnsi="Times New Roman" w:cs="Times New Roman"/>
          <w:color w:val="auto"/>
        </w:rPr>
        <w:tab/>
        <w:t xml:space="preserve"> Н</w:t>
      </w:r>
      <w:proofErr w:type="gramEnd"/>
      <w:r w:rsidRPr="00776A8B">
        <w:rPr>
          <w:rFonts w:ascii="Times New Roman" w:hAnsi="Times New Roman" w:cs="Times New Roman"/>
          <w:color w:val="auto"/>
        </w:rPr>
        <w:t>а пластины из стекла размерами 90х120х4 мм наносят декоративный состав толщиной, равной наибольшей крупности зерна наполнителя.</w:t>
      </w:r>
    </w:p>
    <w:p w14:paraId="076D932B"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 xml:space="preserve">Образцы перед началом проведения испытаний выдерживают в течение 14 </w:t>
      </w:r>
      <w:proofErr w:type="spellStart"/>
      <w:r w:rsidRPr="00776A8B">
        <w:rPr>
          <w:rFonts w:ascii="Times New Roman" w:hAnsi="Times New Roman" w:cs="Times New Roman"/>
          <w:color w:val="auto"/>
        </w:rPr>
        <w:t>сут</w:t>
      </w:r>
      <w:proofErr w:type="spellEnd"/>
      <w:r w:rsidRPr="00776A8B">
        <w:rPr>
          <w:rFonts w:ascii="Times New Roman" w:hAnsi="Times New Roman" w:cs="Times New Roman"/>
          <w:color w:val="auto"/>
        </w:rPr>
        <w:t xml:space="preserve"> при температуре (20±2)°С и относительной влажности (60±10)%. Число образцов должно быть не менее трех.</w:t>
      </w:r>
    </w:p>
    <w:p w14:paraId="2E3B01F7"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7.3.6.2</w:t>
      </w:r>
      <w:r w:rsidRPr="00776A8B">
        <w:rPr>
          <w:rFonts w:ascii="Times New Roman" w:hAnsi="Times New Roman" w:cs="Times New Roman"/>
          <w:color w:val="auto"/>
        </w:rPr>
        <w:tab/>
        <w:t xml:space="preserve"> Образцы считают прошедшими испытание, если ни на одном из образцов не наблюдаются изменения цвета и/или </w:t>
      </w:r>
      <w:proofErr w:type="spellStart"/>
      <w:r w:rsidRPr="00776A8B">
        <w:rPr>
          <w:rFonts w:ascii="Times New Roman" w:hAnsi="Times New Roman" w:cs="Times New Roman"/>
          <w:color w:val="auto"/>
        </w:rPr>
        <w:t>меление</w:t>
      </w:r>
      <w:proofErr w:type="spellEnd"/>
      <w:r w:rsidRPr="00776A8B">
        <w:rPr>
          <w:rFonts w:ascii="Times New Roman" w:hAnsi="Times New Roman" w:cs="Times New Roman"/>
          <w:color w:val="auto"/>
        </w:rPr>
        <w:t>.</w:t>
      </w:r>
    </w:p>
    <w:p w14:paraId="28C72B70"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7.3.7</w:t>
      </w:r>
      <w:r w:rsidRPr="00776A8B">
        <w:rPr>
          <w:rFonts w:ascii="Times New Roman" w:hAnsi="Times New Roman" w:cs="Times New Roman"/>
          <w:color w:val="auto"/>
        </w:rPr>
        <w:tab/>
        <w:t xml:space="preserve"> Стойкость к статическому воздействию жидкостей определяют по ГОСТ 9.403 с дополнениями, указанными в 7.3.7.1 и 7.3.7.2.</w:t>
      </w:r>
    </w:p>
    <w:p w14:paraId="7BDA1ED5"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7.3.7.1</w:t>
      </w:r>
      <w:proofErr w:type="gramStart"/>
      <w:r w:rsidRPr="00776A8B">
        <w:rPr>
          <w:rFonts w:ascii="Times New Roman" w:hAnsi="Times New Roman" w:cs="Times New Roman"/>
          <w:color w:val="auto"/>
        </w:rPr>
        <w:tab/>
        <w:t xml:space="preserve"> Н</w:t>
      </w:r>
      <w:proofErr w:type="gramEnd"/>
      <w:r w:rsidRPr="00776A8B">
        <w:rPr>
          <w:rFonts w:ascii="Times New Roman" w:hAnsi="Times New Roman" w:cs="Times New Roman"/>
          <w:color w:val="auto"/>
        </w:rPr>
        <w:t>а пластины из стекла размерами 100х220х4 мм наносят заводской состав толщиной, равной наибольшей крупности зерна наполнителя.</w:t>
      </w:r>
    </w:p>
    <w:p w14:paraId="79DDC597"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 xml:space="preserve">Образцы выдерживают в течение 14 </w:t>
      </w:r>
      <w:proofErr w:type="spellStart"/>
      <w:r w:rsidRPr="00776A8B">
        <w:rPr>
          <w:rFonts w:ascii="Times New Roman" w:hAnsi="Times New Roman" w:cs="Times New Roman"/>
          <w:color w:val="auto"/>
        </w:rPr>
        <w:t>сут</w:t>
      </w:r>
      <w:proofErr w:type="spellEnd"/>
      <w:r w:rsidRPr="00776A8B">
        <w:rPr>
          <w:rFonts w:ascii="Times New Roman" w:hAnsi="Times New Roman" w:cs="Times New Roman"/>
          <w:color w:val="auto"/>
        </w:rPr>
        <w:t xml:space="preserve"> при температуре (20±2)°С и относительной влажности (60±10)%. Число образцов должно быть не менее трех, два образца для проведения испытаний, один образец - контрольный.</w:t>
      </w:r>
    </w:p>
    <w:p w14:paraId="23E4CD4E"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7.3.7.2</w:t>
      </w:r>
      <w:r w:rsidRPr="00776A8B">
        <w:rPr>
          <w:rFonts w:ascii="Times New Roman" w:hAnsi="Times New Roman" w:cs="Times New Roman"/>
          <w:color w:val="auto"/>
        </w:rPr>
        <w:tab/>
        <w:t xml:space="preserve"> Стойкость к воздействию жидкостей: 3%-</w:t>
      </w:r>
      <w:proofErr w:type="spellStart"/>
      <w:r w:rsidRPr="00776A8B">
        <w:rPr>
          <w:rFonts w:ascii="Times New Roman" w:hAnsi="Times New Roman" w:cs="Times New Roman"/>
          <w:color w:val="auto"/>
        </w:rPr>
        <w:t>ный</w:t>
      </w:r>
      <w:proofErr w:type="spellEnd"/>
      <w:r w:rsidRPr="00776A8B">
        <w:rPr>
          <w:rFonts w:ascii="Times New Roman" w:hAnsi="Times New Roman" w:cs="Times New Roman"/>
          <w:color w:val="auto"/>
        </w:rPr>
        <w:t xml:space="preserve"> раствор соляной кислоты, 3%-</w:t>
      </w:r>
      <w:proofErr w:type="spellStart"/>
      <w:r w:rsidRPr="00776A8B">
        <w:rPr>
          <w:rFonts w:ascii="Times New Roman" w:hAnsi="Times New Roman" w:cs="Times New Roman"/>
          <w:color w:val="auto"/>
        </w:rPr>
        <w:t>ный</w:t>
      </w:r>
      <w:proofErr w:type="spellEnd"/>
      <w:r w:rsidRPr="00776A8B">
        <w:rPr>
          <w:rFonts w:ascii="Times New Roman" w:hAnsi="Times New Roman" w:cs="Times New Roman"/>
          <w:color w:val="auto"/>
        </w:rPr>
        <w:t xml:space="preserve"> раствор гидроксида натрия и 3%-</w:t>
      </w:r>
      <w:proofErr w:type="spellStart"/>
      <w:r w:rsidRPr="00776A8B">
        <w:rPr>
          <w:rFonts w:ascii="Times New Roman" w:hAnsi="Times New Roman" w:cs="Times New Roman"/>
          <w:color w:val="auto"/>
        </w:rPr>
        <w:t>ный</w:t>
      </w:r>
      <w:proofErr w:type="spellEnd"/>
      <w:r w:rsidRPr="00776A8B">
        <w:rPr>
          <w:rFonts w:ascii="Times New Roman" w:hAnsi="Times New Roman" w:cs="Times New Roman"/>
          <w:color w:val="auto"/>
        </w:rPr>
        <w:t xml:space="preserve"> раствор хлорида натрия определяют по методу Б. Время проведения испытаний должно составлять 96 ч. На период проведения испытания тампоны должны оставаться увлажненными жидкостями.</w:t>
      </w:r>
    </w:p>
    <w:p w14:paraId="1FEB7B66"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7.3.7.3</w:t>
      </w:r>
      <w:r w:rsidRPr="00776A8B">
        <w:rPr>
          <w:rFonts w:ascii="Times New Roman" w:hAnsi="Times New Roman" w:cs="Times New Roman"/>
          <w:color w:val="auto"/>
        </w:rPr>
        <w:tab/>
        <w:t xml:space="preserve"> Стойкость к воздействию дистиллированной воды определяют в течение 48 ч по методу А.</w:t>
      </w:r>
    </w:p>
    <w:p w14:paraId="27E9BE7D"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7.3.7.4</w:t>
      </w:r>
      <w:r w:rsidRPr="00776A8B">
        <w:rPr>
          <w:rFonts w:ascii="Times New Roman" w:hAnsi="Times New Roman" w:cs="Times New Roman"/>
          <w:color w:val="auto"/>
        </w:rPr>
        <w:tab/>
        <w:t xml:space="preserve"> Декоративный состав считают стойким к статическому воздействию жидкостей, если после испытаний ни на одном из образцов не наблюдалось изменения цвета, внешнего вида (вздутия, трещины) и отслоения от подложки.</w:t>
      </w:r>
    </w:p>
    <w:p w14:paraId="4D3D915C"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7.3.8</w:t>
      </w:r>
      <w:r w:rsidRPr="00776A8B">
        <w:rPr>
          <w:rFonts w:ascii="Times New Roman" w:hAnsi="Times New Roman" w:cs="Times New Roman"/>
          <w:color w:val="auto"/>
        </w:rPr>
        <w:tab/>
        <w:t xml:space="preserve"> Сопротивление </w:t>
      </w:r>
      <w:proofErr w:type="spellStart"/>
      <w:r w:rsidRPr="00776A8B">
        <w:rPr>
          <w:rFonts w:ascii="Times New Roman" w:hAnsi="Times New Roman" w:cs="Times New Roman"/>
          <w:color w:val="auto"/>
        </w:rPr>
        <w:t>паропроницанию</w:t>
      </w:r>
      <w:proofErr w:type="spellEnd"/>
      <w:r w:rsidRPr="00776A8B">
        <w:rPr>
          <w:rFonts w:ascii="Times New Roman" w:hAnsi="Times New Roman" w:cs="Times New Roman"/>
          <w:color w:val="auto"/>
        </w:rPr>
        <w:t xml:space="preserve"> и коэффициент </w:t>
      </w:r>
      <w:proofErr w:type="spellStart"/>
      <w:r w:rsidRPr="00776A8B">
        <w:rPr>
          <w:rFonts w:ascii="Times New Roman" w:hAnsi="Times New Roman" w:cs="Times New Roman"/>
          <w:color w:val="auto"/>
        </w:rPr>
        <w:t>паропроницаемости</w:t>
      </w:r>
      <w:proofErr w:type="spellEnd"/>
      <w:r w:rsidRPr="00776A8B">
        <w:rPr>
          <w:rFonts w:ascii="Times New Roman" w:hAnsi="Times New Roman" w:cs="Times New Roman"/>
          <w:color w:val="auto"/>
        </w:rPr>
        <w:t xml:space="preserve"> определяют по ГОСТ 25898 с дополнениями, указанными в 7.3.8.1 и 7.3.8.2.</w:t>
      </w:r>
    </w:p>
    <w:p w14:paraId="4DFE48FE"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7.3.8.1</w:t>
      </w:r>
      <w:proofErr w:type="gramStart"/>
      <w:r w:rsidRPr="00776A8B">
        <w:rPr>
          <w:rFonts w:ascii="Times New Roman" w:hAnsi="Times New Roman" w:cs="Times New Roman"/>
          <w:color w:val="auto"/>
        </w:rPr>
        <w:tab/>
        <w:t xml:space="preserve"> Н</w:t>
      </w:r>
      <w:proofErr w:type="gramEnd"/>
      <w:r w:rsidRPr="00776A8B">
        <w:rPr>
          <w:rFonts w:ascii="Times New Roman" w:hAnsi="Times New Roman" w:cs="Times New Roman"/>
          <w:color w:val="auto"/>
        </w:rPr>
        <w:t xml:space="preserve">а полиэтиленовую пленку по ГОСТ 10354 толщиной не менее 0,2 мм наносят заводской состав толщиной, равной наибольшей крупности зерна наполнителя. Излишки заводского состава удаляют "на </w:t>
      </w:r>
      <w:proofErr w:type="spellStart"/>
      <w:r w:rsidRPr="00776A8B">
        <w:rPr>
          <w:rFonts w:ascii="Times New Roman" w:hAnsi="Times New Roman" w:cs="Times New Roman"/>
          <w:color w:val="auto"/>
        </w:rPr>
        <w:t>сдир</w:t>
      </w:r>
      <w:proofErr w:type="spellEnd"/>
      <w:r w:rsidRPr="00776A8B">
        <w:rPr>
          <w:rFonts w:ascii="Times New Roman" w:hAnsi="Times New Roman" w:cs="Times New Roman"/>
          <w:color w:val="auto"/>
        </w:rPr>
        <w:t>", поверхность состава затирают с формированием текстуры, предусмотренной технической документацией предприяти</w:t>
      </w:r>
      <w:proofErr w:type="gramStart"/>
      <w:r w:rsidRPr="00776A8B">
        <w:rPr>
          <w:rFonts w:ascii="Times New Roman" w:hAnsi="Times New Roman" w:cs="Times New Roman"/>
          <w:color w:val="auto"/>
        </w:rPr>
        <w:t>я-</w:t>
      </w:r>
      <w:proofErr w:type="gramEnd"/>
      <w:r w:rsidRPr="00776A8B">
        <w:rPr>
          <w:rFonts w:ascii="Times New Roman" w:hAnsi="Times New Roman" w:cs="Times New Roman"/>
          <w:color w:val="auto"/>
        </w:rPr>
        <w:t xml:space="preserve"> изготовителя. Перед проведением испытаний полиэтиленовую пленку снимают. При невозможности получения свободной пленки материал наносят на подложку </w:t>
      </w:r>
      <w:proofErr w:type="gramStart"/>
      <w:r w:rsidRPr="00776A8B">
        <w:rPr>
          <w:rFonts w:ascii="Times New Roman" w:hAnsi="Times New Roman" w:cs="Times New Roman"/>
          <w:color w:val="auto"/>
        </w:rPr>
        <w:t>с</w:t>
      </w:r>
      <w:proofErr w:type="gramEnd"/>
      <w:r w:rsidRPr="00776A8B">
        <w:rPr>
          <w:rFonts w:ascii="Times New Roman" w:hAnsi="Times New Roman" w:cs="Times New Roman"/>
          <w:color w:val="auto"/>
        </w:rPr>
        <w:t xml:space="preserve"> известной </w:t>
      </w:r>
      <w:proofErr w:type="spellStart"/>
      <w:r w:rsidRPr="00776A8B">
        <w:rPr>
          <w:rFonts w:ascii="Times New Roman" w:hAnsi="Times New Roman" w:cs="Times New Roman"/>
          <w:color w:val="auto"/>
        </w:rPr>
        <w:t>паропроницаемостью</w:t>
      </w:r>
      <w:proofErr w:type="spellEnd"/>
      <w:r w:rsidRPr="00776A8B">
        <w:rPr>
          <w:rFonts w:ascii="Times New Roman" w:hAnsi="Times New Roman" w:cs="Times New Roman"/>
          <w:color w:val="auto"/>
        </w:rPr>
        <w:t>. Требование к подложке должно быть указано в нормативных документах и технической документации на продукцию.</w:t>
      </w:r>
    </w:p>
    <w:p w14:paraId="3C11E916"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7.3.8.2</w:t>
      </w:r>
      <w:r w:rsidRPr="00776A8B">
        <w:rPr>
          <w:rFonts w:ascii="Times New Roman" w:hAnsi="Times New Roman" w:cs="Times New Roman"/>
          <w:color w:val="auto"/>
        </w:rPr>
        <w:tab/>
        <w:t xml:space="preserve"> Образцы перед началом испытания выдерживают в течение 14 </w:t>
      </w:r>
      <w:proofErr w:type="spellStart"/>
      <w:r w:rsidRPr="00776A8B">
        <w:rPr>
          <w:rFonts w:ascii="Times New Roman" w:hAnsi="Times New Roman" w:cs="Times New Roman"/>
          <w:color w:val="auto"/>
        </w:rPr>
        <w:t>сут</w:t>
      </w:r>
      <w:proofErr w:type="spellEnd"/>
      <w:r w:rsidRPr="00776A8B">
        <w:rPr>
          <w:rFonts w:ascii="Times New Roman" w:hAnsi="Times New Roman" w:cs="Times New Roman"/>
          <w:color w:val="auto"/>
        </w:rPr>
        <w:t xml:space="preserve"> при температуре (20±2)°С и относительной влажности (60±10)%. Число образцов должно быть не менее трех.</w:t>
      </w:r>
    </w:p>
    <w:p w14:paraId="0E2D2F9C"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7.3.9</w:t>
      </w:r>
      <w:r w:rsidRPr="00776A8B">
        <w:rPr>
          <w:rFonts w:ascii="Times New Roman" w:hAnsi="Times New Roman" w:cs="Times New Roman"/>
          <w:color w:val="auto"/>
        </w:rPr>
        <w:tab/>
        <w:t xml:space="preserve"> Соответствие цвета затвердевшего декоративного состава эталонному образцу колерной карты, колерного веера и т.п. или заказа определяют визуально.</w:t>
      </w:r>
    </w:p>
    <w:p w14:paraId="76881D1B"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 xml:space="preserve">Цвет высушенного образца сравнивают с эталонным образцом при рассеянном дневном свете. При отсутствии хорошего дневного освещения для сравнения используют искусственный дневной свет. Сравниваемые образцы должны находиться в одной плоскости и на одном расстоянии (300-500 мм) от глаз наблюдателя под углом зрения, </w:t>
      </w:r>
      <w:r w:rsidRPr="00776A8B">
        <w:rPr>
          <w:rFonts w:ascii="Times New Roman" w:hAnsi="Times New Roman" w:cs="Times New Roman"/>
          <w:color w:val="auto"/>
        </w:rPr>
        <w:lastRenderedPageBreak/>
        <w:t>исключающим блеск поверхности. В случае разногласий за окончательный вариант принимают определение цвета при естественном дневном освещении.</w:t>
      </w:r>
    </w:p>
    <w:p w14:paraId="5ED17FCE"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7.3.10</w:t>
      </w:r>
      <w:r w:rsidRPr="00776A8B">
        <w:rPr>
          <w:rFonts w:ascii="Times New Roman" w:hAnsi="Times New Roman" w:cs="Times New Roman"/>
          <w:color w:val="auto"/>
        </w:rPr>
        <w:tab/>
        <w:t xml:space="preserve"> Контроль массы нетто заводского состава в таре проводят взвешиванием на технических весах с погрешностью взвешивания не более 30 г.</w:t>
      </w:r>
    </w:p>
    <w:p w14:paraId="2620EA5D" w14:textId="011E86FC"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7.3.11</w:t>
      </w:r>
      <w:r w:rsidRPr="00776A8B">
        <w:rPr>
          <w:rFonts w:ascii="Times New Roman" w:hAnsi="Times New Roman" w:cs="Times New Roman"/>
          <w:color w:val="auto"/>
        </w:rPr>
        <w:tab/>
        <w:t xml:space="preserve"> Удельную эффективную активность естественных радионуклидов </w:t>
      </w:r>
      <w:proofErr w:type="gramStart"/>
      <w:r w:rsidR="00EB1633" w:rsidRPr="00776A8B">
        <w:rPr>
          <w:rFonts w:ascii="Times New Roman" w:hAnsi="Times New Roman" w:cs="Times New Roman"/>
          <w:color w:val="auto"/>
          <w:lang w:val="en-US"/>
        </w:rPr>
        <w:t>A</w:t>
      </w:r>
      <w:proofErr w:type="spellStart"/>
      <w:proofErr w:type="gramEnd"/>
      <w:r w:rsidR="00EB1633" w:rsidRPr="00776A8B">
        <w:rPr>
          <w:rFonts w:ascii="Times New Roman" w:hAnsi="Times New Roman" w:cs="Times New Roman"/>
          <w:color w:val="auto"/>
          <w:vertAlign w:val="subscript"/>
        </w:rPr>
        <w:t>э</w:t>
      </w:r>
      <w:r w:rsidRPr="00776A8B">
        <w:rPr>
          <w:rFonts w:ascii="Times New Roman" w:hAnsi="Times New Roman" w:cs="Times New Roman"/>
          <w:color w:val="auto"/>
          <w:vertAlign w:val="subscript"/>
        </w:rPr>
        <w:t>фф</w:t>
      </w:r>
      <w:proofErr w:type="spellEnd"/>
      <w:r w:rsidRPr="00776A8B">
        <w:rPr>
          <w:rFonts w:ascii="Times New Roman" w:hAnsi="Times New Roman" w:cs="Times New Roman"/>
          <w:color w:val="auto"/>
        </w:rPr>
        <w:t xml:space="preserve"> в исходных материалах,</w:t>
      </w:r>
    </w:p>
    <w:p w14:paraId="57CBB42C"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применяемых для изготовления декоративных составов, или непосредственно в декоративных составах определяют по ГОСТ 30108.</w:t>
      </w:r>
    </w:p>
    <w:p w14:paraId="3CCBD347"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7.3.12</w:t>
      </w:r>
      <w:r w:rsidRPr="00776A8B">
        <w:rPr>
          <w:rFonts w:ascii="Times New Roman" w:hAnsi="Times New Roman" w:cs="Times New Roman"/>
          <w:color w:val="auto"/>
        </w:rPr>
        <w:tab/>
        <w:t xml:space="preserve"> Группу горючести определяют по ГОСТ 30244 или ГОСТ </w:t>
      </w:r>
      <w:proofErr w:type="gramStart"/>
      <w:r w:rsidRPr="00776A8B">
        <w:rPr>
          <w:rFonts w:ascii="Times New Roman" w:hAnsi="Times New Roman" w:cs="Times New Roman"/>
          <w:color w:val="auto"/>
        </w:rPr>
        <w:t>Р</w:t>
      </w:r>
      <w:proofErr w:type="gramEnd"/>
      <w:r w:rsidRPr="00776A8B">
        <w:rPr>
          <w:rFonts w:ascii="Times New Roman" w:hAnsi="Times New Roman" w:cs="Times New Roman"/>
          <w:color w:val="auto"/>
        </w:rPr>
        <w:t xml:space="preserve"> 57270.</w:t>
      </w:r>
    </w:p>
    <w:p w14:paraId="29295B9C" w14:textId="77777777" w:rsidR="00EB1633" w:rsidRPr="00776A8B" w:rsidRDefault="00EB1633" w:rsidP="00B50E85">
      <w:pPr>
        <w:pStyle w:val="Default"/>
        <w:ind w:firstLine="540"/>
        <w:jc w:val="both"/>
        <w:rPr>
          <w:rFonts w:ascii="Times New Roman" w:hAnsi="Times New Roman" w:cs="Times New Roman"/>
          <w:color w:val="auto"/>
        </w:rPr>
      </w:pPr>
    </w:p>
    <w:p w14:paraId="10CF2643"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8 ТРАНСПОРТИРОВАНИЕ И ХРАНЕНИЕ</w:t>
      </w:r>
    </w:p>
    <w:p w14:paraId="32AC28EB" w14:textId="77777777" w:rsidR="00EB1633" w:rsidRPr="00776A8B" w:rsidRDefault="00EB1633" w:rsidP="00B50E85">
      <w:pPr>
        <w:pStyle w:val="Default"/>
        <w:ind w:firstLine="540"/>
        <w:jc w:val="both"/>
        <w:rPr>
          <w:rFonts w:ascii="Times New Roman" w:hAnsi="Times New Roman" w:cs="Times New Roman"/>
          <w:color w:val="auto"/>
        </w:rPr>
      </w:pPr>
    </w:p>
    <w:p w14:paraId="75FB99E6"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8.1</w:t>
      </w:r>
      <w:r w:rsidRPr="00776A8B">
        <w:rPr>
          <w:rFonts w:ascii="Times New Roman" w:hAnsi="Times New Roman" w:cs="Times New Roman"/>
          <w:color w:val="auto"/>
        </w:rPr>
        <w:tab/>
        <w:t xml:space="preserve"> Заводские составы транспортируют всеми видами транспорта в крытых транспортных средствах в соответствии с правилами перевозки и крепления грузов, действующими на транспорте конкретного вида, и инструкциями изготовителя.</w:t>
      </w:r>
    </w:p>
    <w:p w14:paraId="504C0A49"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8.2</w:t>
      </w:r>
      <w:proofErr w:type="gramStart"/>
      <w:r w:rsidRPr="00776A8B">
        <w:rPr>
          <w:rFonts w:ascii="Times New Roman" w:hAnsi="Times New Roman" w:cs="Times New Roman"/>
          <w:color w:val="auto"/>
        </w:rPr>
        <w:tab/>
        <w:t xml:space="preserve"> П</w:t>
      </w:r>
      <w:proofErr w:type="gramEnd"/>
      <w:r w:rsidRPr="00776A8B">
        <w:rPr>
          <w:rFonts w:ascii="Times New Roman" w:hAnsi="Times New Roman" w:cs="Times New Roman"/>
          <w:color w:val="auto"/>
        </w:rPr>
        <w:t>ри отрицательных температурах наружного воздуха составы следует транспортировать в закрытых термостатированных транспортных средствах (вагонах, фурах, контейнерах), в которых в течение всего срока транспортирования поддерживается постоянная температура не менее 5°С. Не допускается замораживание составов при хранении и транспортировании.</w:t>
      </w:r>
    </w:p>
    <w:p w14:paraId="1033646B"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8.3</w:t>
      </w:r>
      <w:r w:rsidRPr="00776A8B">
        <w:rPr>
          <w:rFonts w:ascii="Times New Roman" w:hAnsi="Times New Roman" w:cs="Times New Roman"/>
          <w:color w:val="auto"/>
        </w:rPr>
        <w:tab/>
        <w:t xml:space="preserve"> Заводские составы следует хранить в упакованном виде в закрытых сухих складских помещениях при температурно-влажностном режиме по рекомендациям изготовителя, но в пределах 5°С-30°С. Не допускается хранить составы вблизи радиаторов отопления и нагревательных приборов.</w:t>
      </w:r>
    </w:p>
    <w:p w14:paraId="1EA024CE"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8.4</w:t>
      </w:r>
      <w:proofErr w:type="gramStart"/>
      <w:r w:rsidRPr="00776A8B">
        <w:rPr>
          <w:rFonts w:ascii="Times New Roman" w:hAnsi="Times New Roman" w:cs="Times New Roman"/>
          <w:color w:val="auto"/>
        </w:rPr>
        <w:tab/>
        <w:t xml:space="preserve"> П</w:t>
      </w:r>
      <w:proofErr w:type="gramEnd"/>
      <w:r w:rsidRPr="00776A8B">
        <w:rPr>
          <w:rFonts w:ascii="Times New Roman" w:hAnsi="Times New Roman" w:cs="Times New Roman"/>
          <w:color w:val="auto"/>
        </w:rPr>
        <w:t>ри хранении, транспортировании, погрузке и выгрузке следует соблюдать меры, обеспечивающие сохранность упаковки.</w:t>
      </w:r>
    </w:p>
    <w:p w14:paraId="00B0B4B4"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8.5</w:t>
      </w:r>
      <w:r w:rsidRPr="00776A8B">
        <w:rPr>
          <w:rFonts w:ascii="Times New Roman" w:hAnsi="Times New Roman" w:cs="Times New Roman"/>
          <w:color w:val="auto"/>
        </w:rPr>
        <w:tab/>
        <w:t xml:space="preserve"> Потребитель, принимая составы на складе предприятия-изготовителя, должен удостовериться в сохранности упаковки.</w:t>
      </w:r>
    </w:p>
    <w:p w14:paraId="25CF9CB2"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8.6</w:t>
      </w:r>
      <w:r w:rsidRPr="00776A8B">
        <w:rPr>
          <w:rFonts w:ascii="Times New Roman" w:hAnsi="Times New Roman" w:cs="Times New Roman"/>
          <w:color w:val="auto"/>
        </w:rPr>
        <w:tab/>
        <w:t xml:space="preserve"> Срок годности (хранения) составов при соблюдении вышеизложенных требований должен соответствовать технической документации предприятия-изготовителя.</w:t>
      </w:r>
    </w:p>
    <w:p w14:paraId="2FD10902"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8.7</w:t>
      </w:r>
      <w:proofErr w:type="gramStart"/>
      <w:r w:rsidRPr="00776A8B">
        <w:rPr>
          <w:rFonts w:ascii="Times New Roman" w:hAnsi="Times New Roman" w:cs="Times New Roman"/>
          <w:color w:val="auto"/>
        </w:rPr>
        <w:tab/>
        <w:t xml:space="preserve"> П</w:t>
      </w:r>
      <w:proofErr w:type="gramEnd"/>
      <w:r w:rsidRPr="00776A8B">
        <w:rPr>
          <w:rFonts w:ascii="Times New Roman" w:hAnsi="Times New Roman" w:cs="Times New Roman"/>
          <w:color w:val="auto"/>
        </w:rPr>
        <w:t>о истечении срока годности (хранения) предприятие-изготовитель может отпускать потребителю с его согласия составы, которые непосредственно перед их отгрузкой были проверены на соответствие всем требованиям настоящего стандарта.</w:t>
      </w:r>
    </w:p>
    <w:p w14:paraId="75967AD6" w14:textId="77777777" w:rsidR="00B50E85" w:rsidRPr="00776A8B" w:rsidRDefault="00B50E85" w:rsidP="00B50E85">
      <w:pPr>
        <w:pStyle w:val="Default"/>
        <w:ind w:firstLine="540"/>
        <w:jc w:val="both"/>
        <w:rPr>
          <w:rFonts w:ascii="Times New Roman" w:hAnsi="Times New Roman" w:cs="Times New Roman"/>
          <w:color w:val="auto"/>
        </w:rPr>
      </w:pPr>
      <w:r w:rsidRPr="00776A8B">
        <w:rPr>
          <w:rFonts w:ascii="Times New Roman" w:hAnsi="Times New Roman" w:cs="Times New Roman"/>
          <w:color w:val="auto"/>
        </w:rPr>
        <w:t>8.8</w:t>
      </w:r>
      <w:proofErr w:type="gramStart"/>
      <w:r w:rsidRPr="00776A8B">
        <w:rPr>
          <w:rFonts w:ascii="Times New Roman" w:hAnsi="Times New Roman" w:cs="Times New Roman"/>
          <w:color w:val="auto"/>
        </w:rPr>
        <w:tab/>
        <w:t xml:space="preserve"> П</w:t>
      </w:r>
      <w:proofErr w:type="gramEnd"/>
      <w:r w:rsidRPr="00776A8B">
        <w:rPr>
          <w:rFonts w:ascii="Times New Roman" w:hAnsi="Times New Roman" w:cs="Times New Roman"/>
          <w:color w:val="auto"/>
        </w:rPr>
        <w:t>ри необходимости составы утилизируют в соответствии с требованиями [1].</w:t>
      </w:r>
    </w:p>
    <w:p w14:paraId="184F9B94" w14:textId="77777777" w:rsidR="00FE669B" w:rsidRPr="00776A8B" w:rsidRDefault="00FE669B">
      <w:pPr>
        <w:rPr>
          <w:lang w:eastAsia="ru-RU"/>
        </w:rPr>
      </w:pPr>
      <w:r w:rsidRPr="00776A8B">
        <w:br w:type="page"/>
      </w:r>
    </w:p>
    <w:p w14:paraId="2624B86E" w14:textId="6C15DE3A" w:rsidR="00C25069" w:rsidRPr="00776A8B" w:rsidRDefault="00C25069" w:rsidP="00C25069">
      <w:pPr>
        <w:ind w:firstLine="540"/>
        <w:jc w:val="center"/>
      </w:pPr>
      <w:r w:rsidRPr="00776A8B">
        <w:rPr>
          <w:b/>
        </w:rPr>
        <w:lastRenderedPageBreak/>
        <w:t>Библиография</w:t>
      </w:r>
    </w:p>
    <w:p w14:paraId="69C42628" w14:textId="77777777" w:rsidR="00C25069" w:rsidRPr="00776A8B" w:rsidRDefault="00C25069" w:rsidP="00C25069">
      <w:pPr>
        <w:ind w:firstLine="540"/>
        <w:jc w:val="both"/>
      </w:pPr>
    </w:p>
    <w:p w14:paraId="2F39FF13" w14:textId="1B1AA3E0" w:rsidR="005A766C" w:rsidRPr="00776A8B" w:rsidRDefault="004E681E" w:rsidP="00F5277F">
      <w:pPr>
        <w:ind w:firstLine="567"/>
        <w:jc w:val="both"/>
      </w:pPr>
      <w:r w:rsidRPr="00776A8B">
        <w:t>[</w:t>
      </w:r>
      <w:r w:rsidR="000D259B" w:rsidRPr="00776A8B">
        <w:t>1</w:t>
      </w:r>
      <w:r w:rsidR="00C25069" w:rsidRPr="00776A8B">
        <w:t>]</w:t>
      </w:r>
      <w:r w:rsidR="005A766C" w:rsidRPr="00776A8B">
        <w:rPr>
          <w:shd w:val="clear" w:color="auto" w:fill="FFFFFF"/>
        </w:rPr>
        <w:t xml:space="preserve"> </w:t>
      </w:r>
      <w:r w:rsidR="000D259B" w:rsidRPr="00776A8B">
        <w:rPr>
          <w:shd w:val="clear" w:color="auto" w:fill="FFFFFF"/>
        </w:rPr>
        <w:t>___________________</w:t>
      </w:r>
    </w:p>
    <w:p w14:paraId="23E0F8C0" w14:textId="6FB3390C" w:rsidR="00FA4E6A" w:rsidRPr="00776A8B" w:rsidRDefault="00FA4E6A" w:rsidP="004E26DF">
      <w:pPr>
        <w:ind w:firstLine="567"/>
        <w:jc w:val="both"/>
      </w:pPr>
    </w:p>
    <w:p w14:paraId="49A06C6F" w14:textId="2A6CA788" w:rsidR="007A3E03" w:rsidRPr="00776A8B" w:rsidRDefault="007A3E03" w:rsidP="004E26DF">
      <w:pPr>
        <w:ind w:firstLine="567"/>
        <w:jc w:val="both"/>
      </w:pPr>
    </w:p>
    <w:p w14:paraId="2563D1A4" w14:textId="016E5421" w:rsidR="007A3E03" w:rsidRPr="00776A8B" w:rsidRDefault="007A3E03" w:rsidP="004E26DF">
      <w:pPr>
        <w:ind w:firstLine="567"/>
        <w:jc w:val="both"/>
      </w:pPr>
    </w:p>
    <w:p w14:paraId="009E1769" w14:textId="4BF4CB12" w:rsidR="007A3E03" w:rsidRPr="00776A8B" w:rsidRDefault="007A3E03" w:rsidP="004E26DF">
      <w:pPr>
        <w:ind w:firstLine="567"/>
        <w:jc w:val="both"/>
      </w:pPr>
    </w:p>
    <w:p w14:paraId="091F5229" w14:textId="119FA73E" w:rsidR="007A3E03" w:rsidRPr="00776A8B" w:rsidRDefault="007A3E03" w:rsidP="004E26DF">
      <w:pPr>
        <w:ind w:firstLine="567"/>
        <w:jc w:val="both"/>
      </w:pPr>
    </w:p>
    <w:p w14:paraId="34DFBFC7" w14:textId="06CD0F5C" w:rsidR="007A3E03" w:rsidRPr="00776A8B" w:rsidRDefault="007A3E03" w:rsidP="004E26DF">
      <w:pPr>
        <w:ind w:firstLine="567"/>
        <w:jc w:val="both"/>
      </w:pPr>
    </w:p>
    <w:p w14:paraId="03D2FCA4" w14:textId="5032C63E" w:rsidR="007A3E03" w:rsidRPr="00776A8B" w:rsidRDefault="007A3E03" w:rsidP="004E26DF">
      <w:pPr>
        <w:ind w:firstLine="567"/>
        <w:jc w:val="both"/>
      </w:pPr>
    </w:p>
    <w:p w14:paraId="46EC07DF" w14:textId="67F6DD8F" w:rsidR="007A3E03" w:rsidRPr="00776A8B" w:rsidRDefault="007A3E03" w:rsidP="004E26DF">
      <w:pPr>
        <w:ind w:firstLine="567"/>
        <w:jc w:val="both"/>
      </w:pPr>
    </w:p>
    <w:p w14:paraId="049EB834" w14:textId="580D6307" w:rsidR="007A3E03" w:rsidRPr="00776A8B" w:rsidRDefault="007A3E03" w:rsidP="004E26DF">
      <w:pPr>
        <w:ind w:firstLine="567"/>
        <w:jc w:val="both"/>
      </w:pPr>
    </w:p>
    <w:p w14:paraId="149CEFF8" w14:textId="63AEAA33" w:rsidR="007A3E03" w:rsidRPr="00776A8B" w:rsidRDefault="007A3E03" w:rsidP="004E26DF">
      <w:pPr>
        <w:ind w:firstLine="567"/>
        <w:jc w:val="both"/>
      </w:pPr>
    </w:p>
    <w:p w14:paraId="3EC44DB4" w14:textId="0BE5D0CE" w:rsidR="007A3E03" w:rsidRPr="00776A8B" w:rsidRDefault="007A3E03" w:rsidP="004E26DF">
      <w:pPr>
        <w:ind w:firstLine="567"/>
        <w:jc w:val="both"/>
      </w:pPr>
    </w:p>
    <w:p w14:paraId="0A881D38" w14:textId="22D5B188" w:rsidR="007A3E03" w:rsidRPr="00776A8B" w:rsidRDefault="007A3E03" w:rsidP="004E26DF">
      <w:pPr>
        <w:ind w:firstLine="567"/>
        <w:jc w:val="both"/>
      </w:pPr>
    </w:p>
    <w:p w14:paraId="7B086D1E" w14:textId="0D4F1961" w:rsidR="007A3E03" w:rsidRPr="00776A8B" w:rsidRDefault="007A3E03" w:rsidP="004E26DF">
      <w:pPr>
        <w:ind w:firstLine="567"/>
        <w:jc w:val="both"/>
      </w:pPr>
    </w:p>
    <w:p w14:paraId="2E8D4CEC" w14:textId="7DCCB36D" w:rsidR="007A3E03" w:rsidRPr="00776A8B" w:rsidRDefault="007A3E03" w:rsidP="004E26DF">
      <w:pPr>
        <w:ind w:firstLine="567"/>
        <w:jc w:val="both"/>
      </w:pPr>
    </w:p>
    <w:p w14:paraId="310C578E" w14:textId="4187BF46" w:rsidR="007A3E03" w:rsidRPr="00776A8B" w:rsidRDefault="007A3E03" w:rsidP="004E26DF">
      <w:pPr>
        <w:ind w:firstLine="567"/>
        <w:jc w:val="both"/>
      </w:pPr>
    </w:p>
    <w:p w14:paraId="0FC1AE5C" w14:textId="144AAF4E" w:rsidR="007A3E03" w:rsidRPr="00776A8B" w:rsidRDefault="007A3E03" w:rsidP="004E26DF">
      <w:pPr>
        <w:ind w:firstLine="567"/>
        <w:jc w:val="both"/>
      </w:pPr>
    </w:p>
    <w:p w14:paraId="1033F970" w14:textId="34F4F6B5" w:rsidR="007A3E03" w:rsidRPr="00776A8B" w:rsidRDefault="007A3E03" w:rsidP="004E26DF">
      <w:pPr>
        <w:ind w:firstLine="567"/>
        <w:jc w:val="both"/>
      </w:pPr>
    </w:p>
    <w:p w14:paraId="34A9605C" w14:textId="60E284C2" w:rsidR="007A3E03" w:rsidRPr="00776A8B" w:rsidRDefault="007A3E03" w:rsidP="004E26DF">
      <w:pPr>
        <w:ind w:firstLine="567"/>
        <w:jc w:val="both"/>
      </w:pPr>
    </w:p>
    <w:p w14:paraId="6D0BF06C" w14:textId="7E13594A" w:rsidR="007A3E03" w:rsidRPr="00776A8B" w:rsidRDefault="007A3E03" w:rsidP="004E26DF">
      <w:pPr>
        <w:ind w:firstLine="567"/>
        <w:jc w:val="both"/>
      </w:pPr>
    </w:p>
    <w:p w14:paraId="4755680A" w14:textId="328520B9" w:rsidR="007A3E03" w:rsidRPr="00776A8B" w:rsidRDefault="007A3E03" w:rsidP="004E26DF">
      <w:pPr>
        <w:ind w:firstLine="567"/>
        <w:jc w:val="both"/>
      </w:pPr>
    </w:p>
    <w:p w14:paraId="384531EC" w14:textId="519906F8" w:rsidR="007A3E03" w:rsidRPr="00776A8B" w:rsidRDefault="007A3E03" w:rsidP="004E26DF">
      <w:pPr>
        <w:ind w:firstLine="567"/>
        <w:jc w:val="both"/>
      </w:pPr>
    </w:p>
    <w:p w14:paraId="76AD48EF" w14:textId="70D3E7CA" w:rsidR="007A3E03" w:rsidRPr="00776A8B" w:rsidRDefault="007A3E03" w:rsidP="004E26DF">
      <w:pPr>
        <w:ind w:firstLine="567"/>
        <w:jc w:val="both"/>
      </w:pPr>
    </w:p>
    <w:p w14:paraId="0C70310A" w14:textId="77777777" w:rsidR="007A3E03" w:rsidRPr="00776A8B" w:rsidRDefault="007A3E03" w:rsidP="004E26DF">
      <w:pPr>
        <w:ind w:firstLine="567"/>
        <w:jc w:val="both"/>
      </w:pPr>
    </w:p>
    <w:p w14:paraId="08B3A383" w14:textId="77777777" w:rsidR="00FA4E6A" w:rsidRPr="00776A8B" w:rsidRDefault="00FA4E6A" w:rsidP="008F0E98">
      <w:pPr>
        <w:ind w:firstLine="567"/>
        <w:jc w:val="both"/>
      </w:pPr>
    </w:p>
    <w:p w14:paraId="6E94902F" w14:textId="77777777" w:rsidR="00FA02E3" w:rsidRPr="00776A8B" w:rsidRDefault="00FA02E3" w:rsidP="00FA02E3">
      <w:pPr>
        <w:pStyle w:val="Style16"/>
        <w:widowControl/>
        <w:pBdr>
          <w:bottom w:val="single" w:sz="12" w:space="1" w:color="auto"/>
        </w:pBdr>
        <w:spacing w:before="38" w:line="274" w:lineRule="exact"/>
        <w:ind w:firstLine="0"/>
        <w:rPr>
          <w:rStyle w:val="FontStyle25"/>
          <w:sz w:val="24"/>
          <w:szCs w:val="24"/>
        </w:rPr>
      </w:pPr>
    </w:p>
    <w:p w14:paraId="67B55C8E" w14:textId="77777777" w:rsidR="0045402E" w:rsidRPr="00776A8B" w:rsidRDefault="0045402E" w:rsidP="00FA02E3">
      <w:pPr>
        <w:pStyle w:val="Style16"/>
        <w:widowControl/>
        <w:pBdr>
          <w:bottom w:val="single" w:sz="12" w:space="1" w:color="auto"/>
        </w:pBdr>
        <w:spacing w:before="38" w:line="274" w:lineRule="exact"/>
        <w:ind w:firstLine="0"/>
        <w:rPr>
          <w:rStyle w:val="FontStyle25"/>
          <w:sz w:val="24"/>
          <w:szCs w:val="24"/>
        </w:rPr>
      </w:pPr>
    </w:p>
    <w:p w14:paraId="33ACA434" w14:textId="77777777" w:rsidR="0045402E" w:rsidRPr="00776A8B" w:rsidRDefault="0045402E" w:rsidP="00FA02E3">
      <w:pPr>
        <w:pStyle w:val="Style16"/>
        <w:widowControl/>
        <w:pBdr>
          <w:bottom w:val="single" w:sz="12" w:space="1" w:color="auto"/>
        </w:pBdr>
        <w:spacing w:before="38" w:line="274" w:lineRule="exact"/>
        <w:ind w:firstLine="0"/>
        <w:rPr>
          <w:rStyle w:val="FontStyle25"/>
          <w:sz w:val="24"/>
          <w:szCs w:val="24"/>
        </w:rPr>
      </w:pPr>
    </w:p>
    <w:p w14:paraId="012438F5" w14:textId="77777777" w:rsidR="0045402E" w:rsidRPr="00776A8B" w:rsidRDefault="0045402E" w:rsidP="00FA02E3">
      <w:pPr>
        <w:pStyle w:val="Style16"/>
        <w:widowControl/>
        <w:pBdr>
          <w:bottom w:val="single" w:sz="12" w:space="1" w:color="auto"/>
        </w:pBdr>
        <w:spacing w:before="38" w:line="274" w:lineRule="exact"/>
        <w:ind w:firstLine="0"/>
        <w:rPr>
          <w:rStyle w:val="FontStyle25"/>
          <w:sz w:val="24"/>
          <w:szCs w:val="24"/>
        </w:rPr>
      </w:pPr>
    </w:p>
    <w:p w14:paraId="13ECB906" w14:textId="77777777" w:rsidR="00DF480B" w:rsidRPr="00776A8B" w:rsidRDefault="00DF480B" w:rsidP="00FA02E3">
      <w:pPr>
        <w:pStyle w:val="Style16"/>
        <w:widowControl/>
        <w:pBdr>
          <w:bottom w:val="single" w:sz="12" w:space="1" w:color="auto"/>
        </w:pBdr>
        <w:spacing w:before="38" w:line="274" w:lineRule="exact"/>
        <w:ind w:firstLine="0"/>
        <w:rPr>
          <w:rStyle w:val="FontStyle25"/>
          <w:sz w:val="24"/>
          <w:szCs w:val="24"/>
        </w:rPr>
      </w:pPr>
    </w:p>
    <w:p w14:paraId="7B82D745" w14:textId="77777777" w:rsidR="00DF480B" w:rsidRPr="00776A8B" w:rsidRDefault="00DF480B" w:rsidP="00FA02E3">
      <w:pPr>
        <w:pStyle w:val="Style16"/>
        <w:widowControl/>
        <w:pBdr>
          <w:bottom w:val="single" w:sz="12" w:space="1" w:color="auto"/>
        </w:pBdr>
        <w:spacing w:before="38" w:line="274" w:lineRule="exact"/>
        <w:ind w:firstLine="0"/>
        <w:rPr>
          <w:rStyle w:val="FontStyle25"/>
          <w:sz w:val="24"/>
          <w:szCs w:val="24"/>
        </w:rPr>
      </w:pPr>
    </w:p>
    <w:p w14:paraId="658965D4" w14:textId="77777777" w:rsidR="00DF480B" w:rsidRPr="00776A8B" w:rsidRDefault="00DF480B" w:rsidP="00FA02E3">
      <w:pPr>
        <w:pStyle w:val="Style16"/>
        <w:widowControl/>
        <w:pBdr>
          <w:bottom w:val="single" w:sz="12" w:space="1" w:color="auto"/>
        </w:pBdr>
        <w:spacing w:before="38" w:line="274" w:lineRule="exact"/>
        <w:ind w:firstLine="0"/>
        <w:rPr>
          <w:rStyle w:val="FontStyle25"/>
          <w:sz w:val="24"/>
          <w:szCs w:val="24"/>
        </w:rPr>
      </w:pPr>
    </w:p>
    <w:p w14:paraId="63146848" w14:textId="77777777" w:rsidR="00DF480B" w:rsidRPr="00776A8B" w:rsidRDefault="00DF480B" w:rsidP="00FA02E3">
      <w:pPr>
        <w:pStyle w:val="Style16"/>
        <w:widowControl/>
        <w:pBdr>
          <w:bottom w:val="single" w:sz="12" w:space="1" w:color="auto"/>
        </w:pBdr>
        <w:spacing w:before="38" w:line="274" w:lineRule="exact"/>
        <w:ind w:firstLine="0"/>
        <w:rPr>
          <w:rStyle w:val="FontStyle25"/>
          <w:sz w:val="24"/>
          <w:szCs w:val="24"/>
        </w:rPr>
      </w:pPr>
    </w:p>
    <w:p w14:paraId="20F16C13" w14:textId="77777777" w:rsidR="00DF480B" w:rsidRPr="00776A8B" w:rsidRDefault="00DF480B" w:rsidP="00FA02E3">
      <w:pPr>
        <w:pStyle w:val="Style16"/>
        <w:widowControl/>
        <w:pBdr>
          <w:bottom w:val="single" w:sz="12" w:space="1" w:color="auto"/>
        </w:pBdr>
        <w:spacing w:before="38" w:line="274" w:lineRule="exact"/>
        <w:ind w:firstLine="0"/>
        <w:rPr>
          <w:rStyle w:val="FontStyle25"/>
          <w:sz w:val="24"/>
          <w:szCs w:val="24"/>
        </w:rPr>
      </w:pPr>
    </w:p>
    <w:p w14:paraId="68CBC72D" w14:textId="77777777" w:rsidR="00DF480B" w:rsidRPr="00776A8B" w:rsidRDefault="00DF480B" w:rsidP="00FA02E3">
      <w:pPr>
        <w:pStyle w:val="Style16"/>
        <w:widowControl/>
        <w:pBdr>
          <w:bottom w:val="single" w:sz="12" w:space="1" w:color="auto"/>
        </w:pBdr>
        <w:spacing w:before="38" w:line="274" w:lineRule="exact"/>
        <w:ind w:firstLine="0"/>
        <w:rPr>
          <w:rStyle w:val="FontStyle25"/>
          <w:sz w:val="24"/>
          <w:szCs w:val="24"/>
        </w:rPr>
      </w:pPr>
    </w:p>
    <w:p w14:paraId="6CA504FA" w14:textId="77777777" w:rsidR="00DF480B" w:rsidRPr="00776A8B" w:rsidRDefault="00DF480B" w:rsidP="00FA02E3">
      <w:pPr>
        <w:pStyle w:val="Style16"/>
        <w:widowControl/>
        <w:pBdr>
          <w:bottom w:val="single" w:sz="12" w:space="1" w:color="auto"/>
        </w:pBdr>
        <w:spacing w:before="38" w:line="274" w:lineRule="exact"/>
        <w:ind w:firstLine="0"/>
        <w:rPr>
          <w:rStyle w:val="FontStyle25"/>
          <w:sz w:val="24"/>
          <w:szCs w:val="24"/>
        </w:rPr>
      </w:pPr>
    </w:p>
    <w:p w14:paraId="65A9CF37" w14:textId="77777777" w:rsidR="0045402E" w:rsidRPr="00776A8B" w:rsidRDefault="0045402E" w:rsidP="00FA02E3">
      <w:pPr>
        <w:pStyle w:val="Style16"/>
        <w:widowControl/>
        <w:pBdr>
          <w:bottom w:val="single" w:sz="12" w:space="1" w:color="auto"/>
        </w:pBdr>
        <w:spacing w:before="38" w:line="274" w:lineRule="exact"/>
        <w:ind w:firstLine="0"/>
        <w:rPr>
          <w:rStyle w:val="FontStyle25"/>
          <w:sz w:val="24"/>
          <w:szCs w:val="24"/>
        </w:rPr>
      </w:pPr>
    </w:p>
    <w:p w14:paraId="546C52BC" w14:textId="77777777" w:rsidR="00FA02E3" w:rsidRPr="00776A8B" w:rsidRDefault="00FA02E3" w:rsidP="00FA02E3">
      <w:pPr>
        <w:pStyle w:val="Style16"/>
        <w:widowControl/>
        <w:pBdr>
          <w:bottom w:val="single" w:sz="12" w:space="1" w:color="auto"/>
        </w:pBdr>
        <w:spacing w:before="38" w:line="274" w:lineRule="exact"/>
        <w:rPr>
          <w:rStyle w:val="FontStyle25"/>
          <w:sz w:val="24"/>
          <w:szCs w:val="24"/>
        </w:rPr>
      </w:pPr>
    </w:p>
    <w:p w14:paraId="1482F9D4" w14:textId="77777777" w:rsidR="00EB1633" w:rsidRPr="00776A8B" w:rsidRDefault="00EB1633" w:rsidP="00EB1633">
      <w:pPr>
        <w:pStyle w:val="Default"/>
        <w:ind w:firstLine="540"/>
        <w:jc w:val="both"/>
        <w:rPr>
          <w:rFonts w:ascii="Times New Roman" w:hAnsi="Times New Roman" w:cs="Times New Roman"/>
          <w:color w:val="auto"/>
        </w:rPr>
      </w:pPr>
      <w:r w:rsidRPr="00776A8B">
        <w:rPr>
          <w:rFonts w:ascii="Times New Roman" w:hAnsi="Times New Roman" w:cs="Times New Roman"/>
          <w:color w:val="auto"/>
        </w:rPr>
        <w:t>УДК 693.61: 691.175: 691.6</w:t>
      </w:r>
      <w:r w:rsidRPr="00776A8B">
        <w:rPr>
          <w:rFonts w:ascii="Times New Roman" w:hAnsi="Times New Roman" w:cs="Times New Roman"/>
          <w:color w:val="auto"/>
        </w:rPr>
        <w:tab/>
        <w:t>ОКС</w:t>
      </w:r>
      <w:r w:rsidRPr="00776A8B">
        <w:rPr>
          <w:rFonts w:ascii="Times New Roman" w:hAnsi="Times New Roman" w:cs="Times New Roman"/>
          <w:color w:val="auto"/>
        </w:rPr>
        <w:tab/>
        <w:t>91.100.99</w:t>
      </w:r>
    </w:p>
    <w:p w14:paraId="7FB6F821" w14:textId="77777777" w:rsidR="00EB1633" w:rsidRPr="00776A8B" w:rsidRDefault="00EB1633" w:rsidP="00EB1633">
      <w:pPr>
        <w:pStyle w:val="Default"/>
        <w:ind w:firstLine="540"/>
        <w:jc w:val="both"/>
        <w:rPr>
          <w:rFonts w:ascii="Times New Roman" w:hAnsi="Times New Roman" w:cs="Times New Roman"/>
          <w:color w:val="auto"/>
        </w:rPr>
      </w:pPr>
      <w:r w:rsidRPr="00776A8B">
        <w:rPr>
          <w:rFonts w:ascii="Times New Roman" w:hAnsi="Times New Roman" w:cs="Times New Roman"/>
          <w:color w:val="auto"/>
        </w:rPr>
        <w:t>Ключевые слова: декоративные штукатурные составы на полимерной основе; фасадные теплоизоляционные композиционные системы с наружными штукатурными слоями; строительство, реконструкция и ремонт зданий и сооружений; технические требования; правила приемки; методы испытаний</w:t>
      </w:r>
      <w:bookmarkStart w:id="0" w:name="_GoBack"/>
      <w:bookmarkEnd w:id="0"/>
    </w:p>
    <w:p w14:paraId="296A2EC4" w14:textId="0244627D" w:rsidR="00FA02E3" w:rsidRPr="00776A8B" w:rsidRDefault="00FA02E3" w:rsidP="00EB1633">
      <w:pPr>
        <w:pStyle w:val="Style4"/>
        <w:widowControl/>
        <w:tabs>
          <w:tab w:val="left" w:pos="4829"/>
        </w:tabs>
        <w:spacing w:line="240" w:lineRule="auto"/>
        <w:ind w:left="566"/>
        <w:jc w:val="left"/>
        <w:rPr>
          <w:rStyle w:val="FontStyle26"/>
          <w:sz w:val="24"/>
          <w:szCs w:val="24"/>
        </w:rPr>
      </w:pPr>
    </w:p>
    <w:sectPr w:rsidR="00FA02E3" w:rsidRPr="00776A8B" w:rsidSect="000D259B">
      <w:headerReference w:type="even" r:id="rId19"/>
      <w:pgSz w:w="11906" w:h="16838"/>
      <w:pgMar w:top="1418" w:right="1418" w:bottom="1418" w:left="1134" w:header="1021" w:footer="102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1CD77D" w14:textId="77777777" w:rsidR="00EF2A96" w:rsidRDefault="00EF2A96" w:rsidP="00897FE4">
      <w:r>
        <w:separator/>
      </w:r>
    </w:p>
  </w:endnote>
  <w:endnote w:type="continuationSeparator" w:id="0">
    <w:p w14:paraId="7D584111" w14:textId="77777777" w:rsidR="00EF2A96" w:rsidRDefault="00EF2A96" w:rsidP="00897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Pragma-kaz">
    <w:altName w:val="Calibri"/>
    <w:panose1 w:val="00000000000000000000"/>
    <w:charset w:val="CC"/>
    <w:family w:val="swiss"/>
    <w:notTrueType/>
    <w:pitch w:val="default"/>
    <w:sig w:usb0="00000201" w:usb1="00000000" w:usb2="00000000" w:usb3="00000000" w:csb0="00000004" w:csb1="00000000"/>
  </w:font>
  <w:font w:name="Book Antiqua">
    <w:panose1 w:val="020406020503050303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518849" w14:textId="77777777" w:rsidR="00105E86" w:rsidRDefault="00105E86" w:rsidP="003B60C0">
    <w:pPr>
      <w:pStyle w:val="aa"/>
      <w:framePr w:wrap="around" w:vAnchor="text" w:hAnchor="margin" w:xAlign="outside" w:y="1"/>
      <w:rPr>
        <w:rStyle w:val="af"/>
      </w:rPr>
    </w:pPr>
    <w:r>
      <w:rPr>
        <w:rStyle w:val="af"/>
      </w:rPr>
      <w:fldChar w:fldCharType="begin"/>
    </w:r>
    <w:r>
      <w:rPr>
        <w:rStyle w:val="af"/>
      </w:rPr>
      <w:instrText xml:space="preserve">PAGE  </w:instrText>
    </w:r>
    <w:r>
      <w:rPr>
        <w:rStyle w:val="af"/>
      </w:rPr>
      <w:fldChar w:fldCharType="separate"/>
    </w:r>
    <w:r>
      <w:rPr>
        <w:rStyle w:val="af"/>
        <w:noProof/>
      </w:rPr>
      <w:t>II</w:t>
    </w:r>
    <w:r>
      <w:rPr>
        <w:rStyle w:val="af"/>
      </w:rPr>
      <w:fldChar w:fldCharType="end"/>
    </w:r>
  </w:p>
  <w:p w14:paraId="5FE6599F" w14:textId="77777777" w:rsidR="00105E86" w:rsidRDefault="00105E86" w:rsidP="00F00C4F">
    <w:pPr>
      <w:pStyle w:val="aa"/>
      <w:ind w:right="360" w:firstLine="360"/>
    </w:pPr>
  </w:p>
  <w:p w14:paraId="23090167" w14:textId="77777777" w:rsidR="00105E86" w:rsidRDefault="00105E86">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52AB8A" w14:textId="77777777" w:rsidR="00105E86" w:rsidRDefault="00105E86" w:rsidP="003B60C0">
    <w:pPr>
      <w:pStyle w:val="aa"/>
      <w:framePr w:wrap="around" w:vAnchor="text" w:hAnchor="margin" w:xAlign="outside" w:y="1"/>
      <w:rPr>
        <w:rStyle w:val="af"/>
      </w:rPr>
    </w:pPr>
    <w:r>
      <w:rPr>
        <w:rStyle w:val="af"/>
      </w:rPr>
      <w:fldChar w:fldCharType="begin"/>
    </w:r>
    <w:r>
      <w:rPr>
        <w:rStyle w:val="af"/>
      </w:rPr>
      <w:instrText xml:space="preserve">PAGE  </w:instrText>
    </w:r>
    <w:r>
      <w:rPr>
        <w:rStyle w:val="af"/>
      </w:rPr>
      <w:fldChar w:fldCharType="separate"/>
    </w:r>
    <w:r>
      <w:rPr>
        <w:rStyle w:val="af"/>
        <w:noProof/>
      </w:rPr>
      <w:t>III</w:t>
    </w:r>
    <w:r>
      <w:rPr>
        <w:rStyle w:val="af"/>
      </w:rPr>
      <w:fldChar w:fldCharType="end"/>
    </w:r>
  </w:p>
  <w:p w14:paraId="378B955D" w14:textId="77777777" w:rsidR="00105E86" w:rsidRPr="00916A5C" w:rsidRDefault="00105E86" w:rsidP="00F00C4F">
    <w:pPr>
      <w:pStyle w:val="aa"/>
      <w:ind w:right="360" w:firstLine="360"/>
      <w:jc w:val="right"/>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5AC6BA" w14:textId="77777777" w:rsidR="00105E86" w:rsidRDefault="00105E86">
    <w:pPr>
      <w:pStyle w:val="aa"/>
    </w:pPr>
    <w:r>
      <w:fldChar w:fldCharType="begin"/>
    </w:r>
    <w:r>
      <w:instrText xml:space="preserve"> PAGE   \* MERGEFORMAT </w:instrText>
    </w:r>
    <w:r>
      <w:fldChar w:fldCharType="separate"/>
    </w:r>
    <w:r w:rsidR="00776A8B">
      <w:rPr>
        <w:noProof/>
      </w:rPr>
      <w:t>16</w:t>
    </w:r>
    <w:r>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BA3FC" w14:textId="77777777" w:rsidR="00105E86" w:rsidRDefault="00105E86" w:rsidP="003B60C0">
    <w:pPr>
      <w:pStyle w:val="aa"/>
      <w:framePr w:wrap="around" w:vAnchor="text" w:hAnchor="margin" w:xAlign="outside" w:y="1"/>
      <w:rPr>
        <w:rStyle w:val="af"/>
      </w:rPr>
    </w:pPr>
    <w:r>
      <w:rPr>
        <w:rStyle w:val="af"/>
      </w:rPr>
      <w:fldChar w:fldCharType="begin"/>
    </w:r>
    <w:r>
      <w:rPr>
        <w:rStyle w:val="af"/>
      </w:rPr>
      <w:instrText xml:space="preserve">PAGE  </w:instrText>
    </w:r>
    <w:r>
      <w:rPr>
        <w:rStyle w:val="af"/>
      </w:rPr>
      <w:fldChar w:fldCharType="separate"/>
    </w:r>
    <w:r w:rsidR="00776A8B">
      <w:rPr>
        <w:rStyle w:val="af"/>
        <w:noProof/>
      </w:rPr>
      <w:t>17</w:t>
    </w:r>
    <w:r>
      <w:rPr>
        <w:rStyle w:val="af"/>
      </w:rPr>
      <w:fldChar w:fldCharType="end"/>
    </w:r>
  </w:p>
  <w:p w14:paraId="6B3EFD4B" w14:textId="77777777" w:rsidR="00105E86" w:rsidRPr="00916A5C" w:rsidRDefault="00105E86" w:rsidP="00F00C4F">
    <w:pPr>
      <w:pStyle w:val="aa"/>
      <w:ind w:right="360" w:firstLine="360"/>
      <w:jc w:val="right"/>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1BF213" w14:textId="77777777" w:rsidR="00EF2A96" w:rsidRDefault="00EF2A96" w:rsidP="00897FE4">
      <w:r>
        <w:separator/>
      </w:r>
    </w:p>
  </w:footnote>
  <w:footnote w:type="continuationSeparator" w:id="0">
    <w:p w14:paraId="31ACD6B3" w14:textId="77777777" w:rsidR="00EF2A96" w:rsidRDefault="00EF2A96" w:rsidP="00897F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BDD415" w14:textId="4E6D7BA3" w:rsidR="00105E86" w:rsidRPr="00FE669B" w:rsidRDefault="00105E86">
    <w:pPr>
      <w:pStyle w:val="a8"/>
      <w:rPr>
        <w:b/>
      </w:rPr>
    </w:pPr>
    <w:proofErr w:type="gramStart"/>
    <w:r w:rsidRPr="001121B0">
      <w:rPr>
        <w:b/>
      </w:rPr>
      <w:t>СТ</w:t>
    </w:r>
    <w:proofErr w:type="gramEnd"/>
    <w:r w:rsidRPr="001121B0">
      <w:rPr>
        <w:b/>
      </w:rPr>
      <w:t xml:space="preserve"> РК</w:t>
    </w:r>
    <w:r>
      <w:rPr>
        <w:b/>
      </w:rPr>
      <w:t xml:space="preserve"> </w:t>
    </w:r>
    <w:r>
      <w:rPr>
        <w:b/>
        <w:lang w:val="en-US" w:eastAsia="ru-RU"/>
      </w:rPr>
      <w:t>55</w:t>
    </w:r>
    <w:r>
      <w:rPr>
        <w:b/>
        <w:lang w:eastAsia="ru-RU"/>
      </w:rPr>
      <w:t>818</w:t>
    </w:r>
  </w:p>
  <w:p w14:paraId="735CDA13" w14:textId="7B8E0D5B" w:rsidR="00105E86" w:rsidRPr="00195A45" w:rsidRDefault="00105E86">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81D9D0" w14:textId="77777777" w:rsidR="00105E86" w:rsidRPr="00897FE4" w:rsidRDefault="00105E86" w:rsidP="00897FE4">
    <w:pPr>
      <w:pStyle w:val="a8"/>
      <w:jc w:val="both"/>
      <w:rPr>
        <w:b/>
      </w:rPr>
    </w:pPr>
    <w:proofErr w:type="gramStart"/>
    <w:r w:rsidRPr="00897FE4">
      <w:rPr>
        <w:b/>
      </w:rPr>
      <w:t>СТ</w:t>
    </w:r>
    <w:proofErr w:type="gramEnd"/>
    <w:r w:rsidRPr="00897FE4">
      <w:rPr>
        <w:b/>
      </w:rPr>
      <w:t xml:space="preserve"> РК</w:t>
    </w:r>
  </w:p>
  <w:p w14:paraId="0D8DD53C" w14:textId="77777777" w:rsidR="00105E86" w:rsidRDefault="00105E86" w:rsidP="00897FE4">
    <w:pPr>
      <w:pStyle w:val="a8"/>
    </w:pPr>
    <w:r>
      <w:t>(</w:t>
    </w:r>
    <w:r w:rsidRPr="00897FE4">
      <w:rPr>
        <w:i/>
      </w:rPr>
      <w:t>проект, редакция 1</w:t>
    </w:r>
    <w: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E44712" w14:textId="542582B9" w:rsidR="00105E86" w:rsidRPr="002B7D95" w:rsidRDefault="00105E86" w:rsidP="00477501">
    <w:pPr>
      <w:pStyle w:val="a8"/>
      <w:jc w:val="right"/>
      <w:rPr>
        <w:b/>
      </w:rPr>
    </w:pPr>
    <w:proofErr w:type="gramStart"/>
    <w:r>
      <w:rPr>
        <w:b/>
      </w:rPr>
      <w:t>СТ</w:t>
    </w:r>
    <w:proofErr w:type="gramEnd"/>
    <w:r>
      <w:rPr>
        <w:b/>
      </w:rPr>
      <w:t xml:space="preserve"> РК </w:t>
    </w:r>
    <w:r>
      <w:rPr>
        <w:b/>
        <w:lang w:val="en-US" w:eastAsia="ru-RU"/>
      </w:rPr>
      <w:t>5</w:t>
    </w:r>
    <w:r>
      <w:rPr>
        <w:b/>
        <w:lang w:eastAsia="ru-RU"/>
      </w:rPr>
      <w:t>5818</w:t>
    </w:r>
  </w:p>
  <w:p w14:paraId="10328486" w14:textId="791D4FAA" w:rsidR="00105E86" w:rsidRPr="007E2CF7" w:rsidRDefault="00105E86" w:rsidP="00195A45">
    <w:pPr>
      <w:pStyle w:val="a8"/>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B8190F" w14:textId="7620D810" w:rsidR="00105E86" w:rsidRPr="002B7D95" w:rsidRDefault="00105E86">
    <w:pPr>
      <w:pStyle w:val="a8"/>
      <w:rPr>
        <w:b/>
      </w:rPr>
    </w:pPr>
    <w:proofErr w:type="gramStart"/>
    <w:r w:rsidRPr="001121B0">
      <w:rPr>
        <w:b/>
      </w:rPr>
      <w:t>СТ</w:t>
    </w:r>
    <w:proofErr w:type="gramEnd"/>
    <w:r w:rsidRPr="001121B0">
      <w:rPr>
        <w:b/>
      </w:rPr>
      <w:t xml:space="preserve"> РК</w:t>
    </w:r>
    <w:r>
      <w:rPr>
        <w:b/>
      </w:rPr>
      <w:t xml:space="preserve"> </w:t>
    </w:r>
    <w:r>
      <w:rPr>
        <w:b/>
        <w:lang w:val="en-US" w:eastAsia="ru-RU"/>
      </w:rPr>
      <w:t>55</w:t>
    </w:r>
    <w:r>
      <w:rPr>
        <w:b/>
        <w:lang w:eastAsia="ru-RU"/>
      </w:rPr>
      <w:t>818</w:t>
    </w:r>
  </w:p>
  <w:p w14:paraId="03A63D94" w14:textId="273BB9C8" w:rsidR="00105E86" w:rsidRPr="00195A45" w:rsidRDefault="00105E86">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mirrorMargins/>
  <w:proofState w:spelling="clean" w:grammar="clean"/>
  <w:defaultTabStop w:val="708"/>
  <w:hyphenationZone w:val="141"/>
  <w:evenAndOddHeaders/>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5069"/>
    <w:rsid w:val="000000C9"/>
    <w:rsid w:val="00000787"/>
    <w:rsid w:val="00000C3C"/>
    <w:rsid w:val="00002800"/>
    <w:rsid w:val="0000608D"/>
    <w:rsid w:val="00007B06"/>
    <w:rsid w:val="0001112E"/>
    <w:rsid w:val="00011B2C"/>
    <w:rsid w:val="000132C8"/>
    <w:rsid w:val="0001368A"/>
    <w:rsid w:val="00013E03"/>
    <w:rsid w:val="00015922"/>
    <w:rsid w:val="00015C5E"/>
    <w:rsid w:val="00015D1E"/>
    <w:rsid w:val="00016292"/>
    <w:rsid w:val="00017AC3"/>
    <w:rsid w:val="00020F5C"/>
    <w:rsid w:val="0002187C"/>
    <w:rsid w:val="0002534F"/>
    <w:rsid w:val="0002575D"/>
    <w:rsid w:val="000265AB"/>
    <w:rsid w:val="00026845"/>
    <w:rsid w:val="000327F4"/>
    <w:rsid w:val="00035BCC"/>
    <w:rsid w:val="0003667D"/>
    <w:rsid w:val="000367C2"/>
    <w:rsid w:val="00036A37"/>
    <w:rsid w:val="000401BE"/>
    <w:rsid w:val="00042C15"/>
    <w:rsid w:val="00043B68"/>
    <w:rsid w:val="00043D20"/>
    <w:rsid w:val="00052FF3"/>
    <w:rsid w:val="000564DE"/>
    <w:rsid w:val="00060EA2"/>
    <w:rsid w:val="00061753"/>
    <w:rsid w:val="00062D87"/>
    <w:rsid w:val="00063913"/>
    <w:rsid w:val="0006499E"/>
    <w:rsid w:val="00067074"/>
    <w:rsid w:val="000672F4"/>
    <w:rsid w:val="0007072B"/>
    <w:rsid w:val="000716A6"/>
    <w:rsid w:val="00072602"/>
    <w:rsid w:val="000759C2"/>
    <w:rsid w:val="00075EE5"/>
    <w:rsid w:val="000770A5"/>
    <w:rsid w:val="000776CB"/>
    <w:rsid w:val="0007798E"/>
    <w:rsid w:val="00077A6D"/>
    <w:rsid w:val="00081CD9"/>
    <w:rsid w:val="00083BF8"/>
    <w:rsid w:val="00084563"/>
    <w:rsid w:val="00084FD5"/>
    <w:rsid w:val="00085B75"/>
    <w:rsid w:val="00085C62"/>
    <w:rsid w:val="00090BE5"/>
    <w:rsid w:val="0009497C"/>
    <w:rsid w:val="000954AF"/>
    <w:rsid w:val="00095F11"/>
    <w:rsid w:val="00096BFD"/>
    <w:rsid w:val="000A1706"/>
    <w:rsid w:val="000A5BE8"/>
    <w:rsid w:val="000A693E"/>
    <w:rsid w:val="000B0BC4"/>
    <w:rsid w:val="000B1E65"/>
    <w:rsid w:val="000B489A"/>
    <w:rsid w:val="000B4AF5"/>
    <w:rsid w:val="000C0D23"/>
    <w:rsid w:val="000C1ED6"/>
    <w:rsid w:val="000C1F9F"/>
    <w:rsid w:val="000C41FA"/>
    <w:rsid w:val="000C4D58"/>
    <w:rsid w:val="000D259B"/>
    <w:rsid w:val="000D2969"/>
    <w:rsid w:val="000D2B32"/>
    <w:rsid w:val="000D383D"/>
    <w:rsid w:val="000D383F"/>
    <w:rsid w:val="000D49C5"/>
    <w:rsid w:val="000D4CE3"/>
    <w:rsid w:val="000D6A9B"/>
    <w:rsid w:val="000D70E6"/>
    <w:rsid w:val="000E16F8"/>
    <w:rsid w:val="000E34D1"/>
    <w:rsid w:val="000E510D"/>
    <w:rsid w:val="000F037A"/>
    <w:rsid w:val="000F0D00"/>
    <w:rsid w:val="000F36D5"/>
    <w:rsid w:val="000F4A60"/>
    <w:rsid w:val="001017F1"/>
    <w:rsid w:val="00101C69"/>
    <w:rsid w:val="00104433"/>
    <w:rsid w:val="00105E86"/>
    <w:rsid w:val="00107121"/>
    <w:rsid w:val="00107375"/>
    <w:rsid w:val="00107980"/>
    <w:rsid w:val="001116C8"/>
    <w:rsid w:val="00111C50"/>
    <w:rsid w:val="001121B0"/>
    <w:rsid w:val="00112F64"/>
    <w:rsid w:val="00113EEB"/>
    <w:rsid w:val="00114888"/>
    <w:rsid w:val="00115213"/>
    <w:rsid w:val="00115FAD"/>
    <w:rsid w:val="00116753"/>
    <w:rsid w:val="001206D0"/>
    <w:rsid w:val="001218F2"/>
    <w:rsid w:val="00121E3B"/>
    <w:rsid w:val="00121FC5"/>
    <w:rsid w:val="0013202D"/>
    <w:rsid w:val="00134ED6"/>
    <w:rsid w:val="00135FE6"/>
    <w:rsid w:val="001368E4"/>
    <w:rsid w:val="0013715C"/>
    <w:rsid w:val="001427C1"/>
    <w:rsid w:val="00143275"/>
    <w:rsid w:val="00146060"/>
    <w:rsid w:val="00146088"/>
    <w:rsid w:val="00152F39"/>
    <w:rsid w:val="00155E54"/>
    <w:rsid w:val="00156A71"/>
    <w:rsid w:val="0015746B"/>
    <w:rsid w:val="00160876"/>
    <w:rsid w:val="001615D3"/>
    <w:rsid w:val="00161DA8"/>
    <w:rsid w:val="001624FB"/>
    <w:rsid w:val="001628D8"/>
    <w:rsid w:val="00162CB0"/>
    <w:rsid w:val="001640C2"/>
    <w:rsid w:val="00165657"/>
    <w:rsid w:val="001703D3"/>
    <w:rsid w:val="00172297"/>
    <w:rsid w:val="001722DF"/>
    <w:rsid w:val="001745E1"/>
    <w:rsid w:val="00174689"/>
    <w:rsid w:val="00174EFB"/>
    <w:rsid w:val="001769AC"/>
    <w:rsid w:val="001770D0"/>
    <w:rsid w:val="0017761B"/>
    <w:rsid w:val="00183136"/>
    <w:rsid w:val="0018514B"/>
    <w:rsid w:val="00187FCD"/>
    <w:rsid w:val="0019122F"/>
    <w:rsid w:val="00191550"/>
    <w:rsid w:val="001918B9"/>
    <w:rsid w:val="001920FB"/>
    <w:rsid w:val="00192D6F"/>
    <w:rsid w:val="00195A45"/>
    <w:rsid w:val="00196FCF"/>
    <w:rsid w:val="00197228"/>
    <w:rsid w:val="00197661"/>
    <w:rsid w:val="001A0A7E"/>
    <w:rsid w:val="001A1831"/>
    <w:rsid w:val="001A2F79"/>
    <w:rsid w:val="001A32BA"/>
    <w:rsid w:val="001A6343"/>
    <w:rsid w:val="001A66A2"/>
    <w:rsid w:val="001A6E38"/>
    <w:rsid w:val="001A79DC"/>
    <w:rsid w:val="001B09FC"/>
    <w:rsid w:val="001B2317"/>
    <w:rsid w:val="001B2D73"/>
    <w:rsid w:val="001B3F71"/>
    <w:rsid w:val="001B53E4"/>
    <w:rsid w:val="001B5D18"/>
    <w:rsid w:val="001B6248"/>
    <w:rsid w:val="001B74B6"/>
    <w:rsid w:val="001C0135"/>
    <w:rsid w:val="001C34CF"/>
    <w:rsid w:val="001C4B42"/>
    <w:rsid w:val="001C5B18"/>
    <w:rsid w:val="001C7AE7"/>
    <w:rsid w:val="001C7D10"/>
    <w:rsid w:val="001D27BE"/>
    <w:rsid w:val="001D4D93"/>
    <w:rsid w:val="001E0580"/>
    <w:rsid w:val="001E0803"/>
    <w:rsid w:val="001E323C"/>
    <w:rsid w:val="001E3931"/>
    <w:rsid w:val="001E61AE"/>
    <w:rsid w:val="001E69CF"/>
    <w:rsid w:val="001E6ED2"/>
    <w:rsid w:val="001F18EC"/>
    <w:rsid w:val="001F2B2E"/>
    <w:rsid w:val="001F36D3"/>
    <w:rsid w:val="001F6C20"/>
    <w:rsid w:val="001F70EE"/>
    <w:rsid w:val="001F7F5B"/>
    <w:rsid w:val="00200CD9"/>
    <w:rsid w:val="002010AE"/>
    <w:rsid w:val="00201D79"/>
    <w:rsid w:val="00210ABA"/>
    <w:rsid w:val="00212A20"/>
    <w:rsid w:val="00213547"/>
    <w:rsid w:val="002142C4"/>
    <w:rsid w:val="002154EC"/>
    <w:rsid w:val="00215D82"/>
    <w:rsid w:val="0021713B"/>
    <w:rsid w:val="00217401"/>
    <w:rsid w:val="00220F9A"/>
    <w:rsid w:val="0022167A"/>
    <w:rsid w:val="00221E06"/>
    <w:rsid w:val="00222120"/>
    <w:rsid w:val="00223A70"/>
    <w:rsid w:val="002265BD"/>
    <w:rsid w:val="0023287E"/>
    <w:rsid w:val="00233BD7"/>
    <w:rsid w:val="002349CD"/>
    <w:rsid w:val="002358CD"/>
    <w:rsid w:val="0023626C"/>
    <w:rsid w:val="00236D8D"/>
    <w:rsid w:val="00237BEA"/>
    <w:rsid w:val="00240E31"/>
    <w:rsid w:val="00241E38"/>
    <w:rsid w:val="002431F8"/>
    <w:rsid w:val="00246737"/>
    <w:rsid w:val="002469A1"/>
    <w:rsid w:val="00246D4A"/>
    <w:rsid w:val="00250A0D"/>
    <w:rsid w:val="00253B37"/>
    <w:rsid w:val="002544DF"/>
    <w:rsid w:val="00255BE3"/>
    <w:rsid w:val="002571C6"/>
    <w:rsid w:val="0025781D"/>
    <w:rsid w:val="00257A5C"/>
    <w:rsid w:val="002603A6"/>
    <w:rsid w:val="00260805"/>
    <w:rsid w:val="002612B6"/>
    <w:rsid w:val="00261EAE"/>
    <w:rsid w:val="00264447"/>
    <w:rsid w:val="00264A9B"/>
    <w:rsid w:val="00264C13"/>
    <w:rsid w:val="00264E22"/>
    <w:rsid w:val="002650EE"/>
    <w:rsid w:val="00265648"/>
    <w:rsid w:val="0027100E"/>
    <w:rsid w:val="002746F1"/>
    <w:rsid w:val="00274740"/>
    <w:rsid w:val="0027689A"/>
    <w:rsid w:val="002820D3"/>
    <w:rsid w:val="00283A7C"/>
    <w:rsid w:val="00285EB5"/>
    <w:rsid w:val="00286FAB"/>
    <w:rsid w:val="00291A59"/>
    <w:rsid w:val="00291C85"/>
    <w:rsid w:val="00293C33"/>
    <w:rsid w:val="002943E3"/>
    <w:rsid w:val="00294A70"/>
    <w:rsid w:val="00296E14"/>
    <w:rsid w:val="002972D4"/>
    <w:rsid w:val="0029734F"/>
    <w:rsid w:val="002A0745"/>
    <w:rsid w:val="002A24C5"/>
    <w:rsid w:val="002A26BB"/>
    <w:rsid w:val="002A40D8"/>
    <w:rsid w:val="002A46C2"/>
    <w:rsid w:val="002A692E"/>
    <w:rsid w:val="002B6BF7"/>
    <w:rsid w:val="002B7D95"/>
    <w:rsid w:val="002C22E3"/>
    <w:rsid w:val="002C4618"/>
    <w:rsid w:val="002C574B"/>
    <w:rsid w:val="002C64FB"/>
    <w:rsid w:val="002C767E"/>
    <w:rsid w:val="002D0563"/>
    <w:rsid w:val="002D318A"/>
    <w:rsid w:val="002D3ACE"/>
    <w:rsid w:val="002D4E4A"/>
    <w:rsid w:val="002D7BBD"/>
    <w:rsid w:val="002E03C2"/>
    <w:rsid w:val="002E17DA"/>
    <w:rsid w:val="002E305D"/>
    <w:rsid w:val="002E53D4"/>
    <w:rsid w:val="002E673C"/>
    <w:rsid w:val="002E7F4A"/>
    <w:rsid w:val="002F163B"/>
    <w:rsid w:val="002F1993"/>
    <w:rsid w:val="002F46A7"/>
    <w:rsid w:val="002F495C"/>
    <w:rsid w:val="002F5CE2"/>
    <w:rsid w:val="002F70D4"/>
    <w:rsid w:val="002F75A5"/>
    <w:rsid w:val="003004B7"/>
    <w:rsid w:val="00300875"/>
    <w:rsid w:val="00302550"/>
    <w:rsid w:val="00304B78"/>
    <w:rsid w:val="00306169"/>
    <w:rsid w:val="00307C9F"/>
    <w:rsid w:val="00307EC8"/>
    <w:rsid w:val="0031099E"/>
    <w:rsid w:val="0031222A"/>
    <w:rsid w:val="0031575A"/>
    <w:rsid w:val="00322366"/>
    <w:rsid w:val="003245B4"/>
    <w:rsid w:val="00326854"/>
    <w:rsid w:val="00326C86"/>
    <w:rsid w:val="00330E66"/>
    <w:rsid w:val="00334099"/>
    <w:rsid w:val="00334E08"/>
    <w:rsid w:val="00336882"/>
    <w:rsid w:val="00337A10"/>
    <w:rsid w:val="003414D3"/>
    <w:rsid w:val="00341545"/>
    <w:rsid w:val="00341E11"/>
    <w:rsid w:val="003420A6"/>
    <w:rsid w:val="00342370"/>
    <w:rsid w:val="00343E66"/>
    <w:rsid w:val="00344F2C"/>
    <w:rsid w:val="00345214"/>
    <w:rsid w:val="00346F5F"/>
    <w:rsid w:val="00351362"/>
    <w:rsid w:val="0035317A"/>
    <w:rsid w:val="00353FF3"/>
    <w:rsid w:val="00355207"/>
    <w:rsid w:val="0035539A"/>
    <w:rsid w:val="003568DF"/>
    <w:rsid w:val="00357249"/>
    <w:rsid w:val="00361EEB"/>
    <w:rsid w:val="00362857"/>
    <w:rsid w:val="00363EE8"/>
    <w:rsid w:val="003661DC"/>
    <w:rsid w:val="00371B70"/>
    <w:rsid w:val="0037264B"/>
    <w:rsid w:val="0037624B"/>
    <w:rsid w:val="00377262"/>
    <w:rsid w:val="00377664"/>
    <w:rsid w:val="00377993"/>
    <w:rsid w:val="00380A84"/>
    <w:rsid w:val="003817A0"/>
    <w:rsid w:val="0038507F"/>
    <w:rsid w:val="00386F73"/>
    <w:rsid w:val="00391573"/>
    <w:rsid w:val="00392223"/>
    <w:rsid w:val="00393C2C"/>
    <w:rsid w:val="00393E91"/>
    <w:rsid w:val="0039522B"/>
    <w:rsid w:val="003967BF"/>
    <w:rsid w:val="003A17C6"/>
    <w:rsid w:val="003A1DB9"/>
    <w:rsid w:val="003A3330"/>
    <w:rsid w:val="003A5881"/>
    <w:rsid w:val="003A5E79"/>
    <w:rsid w:val="003A63B9"/>
    <w:rsid w:val="003A6DB0"/>
    <w:rsid w:val="003B2642"/>
    <w:rsid w:val="003B3D3E"/>
    <w:rsid w:val="003B5077"/>
    <w:rsid w:val="003B5CC3"/>
    <w:rsid w:val="003B60C0"/>
    <w:rsid w:val="003B6B09"/>
    <w:rsid w:val="003C1288"/>
    <w:rsid w:val="003C5BA3"/>
    <w:rsid w:val="003C5FBD"/>
    <w:rsid w:val="003D0997"/>
    <w:rsid w:val="003D1D8C"/>
    <w:rsid w:val="003D30B2"/>
    <w:rsid w:val="003D3B97"/>
    <w:rsid w:val="003D4950"/>
    <w:rsid w:val="003D4BE1"/>
    <w:rsid w:val="003D5609"/>
    <w:rsid w:val="003E1081"/>
    <w:rsid w:val="003E14E0"/>
    <w:rsid w:val="003E5C85"/>
    <w:rsid w:val="003F490E"/>
    <w:rsid w:val="003F6BD1"/>
    <w:rsid w:val="003F7106"/>
    <w:rsid w:val="003F7D72"/>
    <w:rsid w:val="004044E9"/>
    <w:rsid w:val="00406685"/>
    <w:rsid w:val="004104C7"/>
    <w:rsid w:val="00416B1B"/>
    <w:rsid w:val="00417DFE"/>
    <w:rsid w:val="004205CC"/>
    <w:rsid w:val="004208A9"/>
    <w:rsid w:val="004213D3"/>
    <w:rsid w:val="004237C6"/>
    <w:rsid w:val="00423E0F"/>
    <w:rsid w:val="00424165"/>
    <w:rsid w:val="004242FF"/>
    <w:rsid w:val="004245AE"/>
    <w:rsid w:val="00425770"/>
    <w:rsid w:val="00426E9D"/>
    <w:rsid w:val="00427692"/>
    <w:rsid w:val="00427D41"/>
    <w:rsid w:val="00430735"/>
    <w:rsid w:val="00431A9E"/>
    <w:rsid w:val="0043420F"/>
    <w:rsid w:val="004349CF"/>
    <w:rsid w:val="004359F8"/>
    <w:rsid w:val="00436AB9"/>
    <w:rsid w:val="00441E53"/>
    <w:rsid w:val="00443A8B"/>
    <w:rsid w:val="0044418D"/>
    <w:rsid w:val="00446EC3"/>
    <w:rsid w:val="00450722"/>
    <w:rsid w:val="004535E0"/>
    <w:rsid w:val="00453780"/>
    <w:rsid w:val="0045402E"/>
    <w:rsid w:val="004554E7"/>
    <w:rsid w:val="00455A99"/>
    <w:rsid w:val="004567E5"/>
    <w:rsid w:val="00456EF6"/>
    <w:rsid w:val="004575DE"/>
    <w:rsid w:val="004579FD"/>
    <w:rsid w:val="00457C4F"/>
    <w:rsid w:val="00460C92"/>
    <w:rsid w:val="00462857"/>
    <w:rsid w:val="00464825"/>
    <w:rsid w:val="0046697D"/>
    <w:rsid w:val="0046734E"/>
    <w:rsid w:val="00467695"/>
    <w:rsid w:val="004705D3"/>
    <w:rsid w:val="0047084E"/>
    <w:rsid w:val="00470972"/>
    <w:rsid w:val="00471C60"/>
    <w:rsid w:val="00472B38"/>
    <w:rsid w:val="004750A8"/>
    <w:rsid w:val="00475B18"/>
    <w:rsid w:val="00476EFF"/>
    <w:rsid w:val="00477501"/>
    <w:rsid w:val="004823A3"/>
    <w:rsid w:val="0048240E"/>
    <w:rsid w:val="00487E64"/>
    <w:rsid w:val="004901DB"/>
    <w:rsid w:val="00495050"/>
    <w:rsid w:val="00496AF4"/>
    <w:rsid w:val="00497912"/>
    <w:rsid w:val="00497958"/>
    <w:rsid w:val="004A25CB"/>
    <w:rsid w:val="004A3928"/>
    <w:rsid w:val="004A44A4"/>
    <w:rsid w:val="004A46DD"/>
    <w:rsid w:val="004A6858"/>
    <w:rsid w:val="004A6DE8"/>
    <w:rsid w:val="004B05C1"/>
    <w:rsid w:val="004B2789"/>
    <w:rsid w:val="004B5AF5"/>
    <w:rsid w:val="004B6358"/>
    <w:rsid w:val="004B7B7F"/>
    <w:rsid w:val="004B7DF2"/>
    <w:rsid w:val="004C0AC3"/>
    <w:rsid w:val="004C344F"/>
    <w:rsid w:val="004C4421"/>
    <w:rsid w:val="004C7185"/>
    <w:rsid w:val="004D35E5"/>
    <w:rsid w:val="004D39FF"/>
    <w:rsid w:val="004D4BE5"/>
    <w:rsid w:val="004D6BF6"/>
    <w:rsid w:val="004E26DF"/>
    <w:rsid w:val="004E3536"/>
    <w:rsid w:val="004E5F84"/>
    <w:rsid w:val="004E681E"/>
    <w:rsid w:val="004F3809"/>
    <w:rsid w:val="004F3E41"/>
    <w:rsid w:val="004F6F28"/>
    <w:rsid w:val="0050145E"/>
    <w:rsid w:val="00503DA7"/>
    <w:rsid w:val="00504A26"/>
    <w:rsid w:val="00504D7B"/>
    <w:rsid w:val="005054F7"/>
    <w:rsid w:val="00505839"/>
    <w:rsid w:val="00505E00"/>
    <w:rsid w:val="00506F6D"/>
    <w:rsid w:val="005102CB"/>
    <w:rsid w:val="005132EB"/>
    <w:rsid w:val="005146E0"/>
    <w:rsid w:val="00515014"/>
    <w:rsid w:val="00516A1C"/>
    <w:rsid w:val="0052081A"/>
    <w:rsid w:val="00521977"/>
    <w:rsid w:val="00522A55"/>
    <w:rsid w:val="00524AB0"/>
    <w:rsid w:val="00524E93"/>
    <w:rsid w:val="0052694B"/>
    <w:rsid w:val="005269A9"/>
    <w:rsid w:val="00530F35"/>
    <w:rsid w:val="00541E38"/>
    <w:rsid w:val="005423DA"/>
    <w:rsid w:val="0054333A"/>
    <w:rsid w:val="005438FF"/>
    <w:rsid w:val="005450A2"/>
    <w:rsid w:val="0054551B"/>
    <w:rsid w:val="005457A2"/>
    <w:rsid w:val="00556687"/>
    <w:rsid w:val="00557400"/>
    <w:rsid w:val="00561735"/>
    <w:rsid w:val="00562945"/>
    <w:rsid w:val="0056386B"/>
    <w:rsid w:val="00565018"/>
    <w:rsid w:val="0056587F"/>
    <w:rsid w:val="00565F5F"/>
    <w:rsid w:val="00566CE6"/>
    <w:rsid w:val="00571B3C"/>
    <w:rsid w:val="00571BD4"/>
    <w:rsid w:val="005725BE"/>
    <w:rsid w:val="0057414A"/>
    <w:rsid w:val="00574884"/>
    <w:rsid w:val="00576BB2"/>
    <w:rsid w:val="00580E4E"/>
    <w:rsid w:val="005875DB"/>
    <w:rsid w:val="0059279A"/>
    <w:rsid w:val="00596736"/>
    <w:rsid w:val="0059795E"/>
    <w:rsid w:val="005A747F"/>
    <w:rsid w:val="005A766C"/>
    <w:rsid w:val="005A7EA3"/>
    <w:rsid w:val="005B02D2"/>
    <w:rsid w:val="005B15B4"/>
    <w:rsid w:val="005B3921"/>
    <w:rsid w:val="005B6F65"/>
    <w:rsid w:val="005B752D"/>
    <w:rsid w:val="005C5F2F"/>
    <w:rsid w:val="005C7488"/>
    <w:rsid w:val="005D1641"/>
    <w:rsid w:val="005D1F69"/>
    <w:rsid w:val="005D2FBE"/>
    <w:rsid w:val="005D3716"/>
    <w:rsid w:val="005D3E3A"/>
    <w:rsid w:val="005D6C5C"/>
    <w:rsid w:val="005D6F38"/>
    <w:rsid w:val="005D7233"/>
    <w:rsid w:val="005E057C"/>
    <w:rsid w:val="005E15C8"/>
    <w:rsid w:val="005E3D63"/>
    <w:rsid w:val="005E49EF"/>
    <w:rsid w:val="005E7C52"/>
    <w:rsid w:val="005F1A70"/>
    <w:rsid w:val="005F5076"/>
    <w:rsid w:val="005F5B7C"/>
    <w:rsid w:val="005F6226"/>
    <w:rsid w:val="005F6787"/>
    <w:rsid w:val="005F6B6F"/>
    <w:rsid w:val="006048CA"/>
    <w:rsid w:val="0060499A"/>
    <w:rsid w:val="00604F1F"/>
    <w:rsid w:val="00605FF7"/>
    <w:rsid w:val="00610131"/>
    <w:rsid w:val="00610486"/>
    <w:rsid w:val="0061078D"/>
    <w:rsid w:val="00614F34"/>
    <w:rsid w:val="0061527B"/>
    <w:rsid w:val="006155C5"/>
    <w:rsid w:val="00615C4B"/>
    <w:rsid w:val="006169A3"/>
    <w:rsid w:val="00617069"/>
    <w:rsid w:val="0062280E"/>
    <w:rsid w:val="006244D1"/>
    <w:rsid w:val="00624BDB"/>
    <w:rsid w:val="0062716B"/>
    <w:rsid w:val="00631003"/>
    <w:rsid w:val="00631555"/>
    <w:rsid w:val="00632405"/>
    <w:rsid w:val="0063294A"/>
    <w:rsid w:val="006350AD"/>
    <w:rsid w:val="0063570C"/>
    <w:rsid w:val="00635F13"/>
    <w:rsid w:val="00637290"/>
    <w:rsid w:val="00637596"/>
    <w:rsid w:val="00640398"/>
    <w:rsid w:val="006414A5"/>
    <w:rsid w:val="00642166"/>
    <w:rsid w:val="00642B91"/>
    <w:rsid w:val="0064300A"/>
    <w:rsid w:val="0064308D"/>
    <w:rsid w:val="00644017"/>
    <w:rsid w:val="00644B6B"/>
    <w:rsid w:val="00644D9A"/>
    <w:rsid w:val="00644FD1"/>
    <w:rsid w:val="00647974"/>
    <w:rsid w:val="0065329C"/>
    <w:rsid w:val="00656D0C"/>
    <w:rsid w:val="006609F2"/>
    <w:rsid w:val="00664D52"/>
    <w:rsid w:val="00671152"/>
    <w:rsid w:val="00671C9D"/>
    <w:rsid w:val="00673957"/>
    <w:rsid w:val="006745A9"/>
    <w:rsid w:val="0067487F"/>
    <w:rsid w:val="006767F8"/>
    <w:rsid w:val="00677BD8"/>
    <w:rsid w:val="00680890"/>
    <w:rsid w:val="00681F03"/>
    <w:rsid w:val="00682A0B"/>
    <w:rsid w:val="006843AD"/>
    <w:rsid w:val="00685659"/>
    <w:rsid w:val="00686CE1"/>
    <w:rsid w:val="006876D4"/>
    <w:rsid w:val="00687DE1"/>
    <w:rsid w:val="00691CEA"/>
    <w:rsid w:val="00692698"/>
    <w:rsid w:val="0069282F"/>
    <w:rsid w:val="00694564"/>
    <w:rsid w:val="006959A7"/>
    <w:rsid w:val="00695EC5"/>
    <w:rsid w:val="006962EF"/>
    <w:rsid w:val="006971F3"/>
    <w:rsid w:val="00697DB0"/>
    <w:rsid w:val="006A0963"/>
    <w:rsid w:val="006A09BD"/>
    <w:rsid w:val="006A2500"/>
    <w:rsid w:val="006A2BB4"/>
    <w:rsid w:val="006A5DBD"/>
    <w:rsid w:val="006A6AE7"/>
    <w:rsid w:val="006B189E"/>
    <w:rsid w:val="006B1FE5"/>
    <w:rsid w:val="006B379E"/>
    <w:rsid w:val="006B38CC"/>
    <w:rsid w:val="006B3DF8"/>
    <w:rsid w:val="006B4381"/>
    <w:rsid w:val="006B4682"/>
    <w:rsid w:val="006B4D76"/>
    <w:rsid w:val="006B4EE3"/>
    <w:rsid w:val="006B52CA"/>
    <w:rsid w:val="006B59F8"/>
    <w:rsid w:val="006B6F4F"/>
    <w:rsid w:val="006B6FD9"/>
    <w:rsid w:val="006B736D"/>
    <w:rsid w:val="006C0A9E"/>
    <w:rsid w:val="006C0D94"/>
    <w:rsid w:val="006C1990"/>
    <w:rsid w:val="006C1CD5"/>
    <w:rsid w:val="006C306C"/>
    <w:rsid w:val="006C3221"/>
    <w:rsid w:val="006C3B19"/>
    <w:rsid w:val="006C4C0A"/>
    <w:rsid w:val="006C4EBD"/>
    <w:rsid w:val="006C6630"/>
    <w:rsid w:val="006C7C5A"/>
    <w:rsid w:val="006D09B9"/>
    <w:rsid w:val="006D38D1"/>
    <w:rsid w:val="006D424B"/>
    <w:rsid w:val="006D4A3C"/>
    <w:rsid w:val="006D5700"/>
    <w:rsid w:val="006D5A46"/>
    <w:rsid w:val="006D62B6"/>
    <w:rsid w:val="006D74E9"/>
    <w:rsid w:val="006D7918"/>
    <w:rsid w:val="006E0B4C"/>
    <w:rsid w:val="006E17B8"/>
    <w:rsid w:val="006E394B"/>
    <w:rsid w:val="006E6760"/>
    <w:rsid w:val="006E7E26"/>
    <w:rsid w:val="006F26CA"/>
    <w:rsid w:val="006F2F5C"/>
    <w:rsid w:val="006F42AE"/>
    <w:rsid w:val="006F6EA2"/>
    <w:rsid w:val="006F737E"/>
    <w:rsid w:val="006F7855"/>
    <w:rsid w:val="006F7C4E"/>
    <w:rsid w:val="00702E37"/>
    <w:rsid w:val="00703F05"/>
    <w:rsid w:val="007053D8"/>
    <w:rsid w:val="007077DE"/>
    <w:rsid w:val="00707E9B"/>
    <w:rsid w:val="00710847"/>
    <w:rsid w:val="007116EC"/>
    <w:rsid w:val="0071176A"/>
    <w:rsid w:val="00711C6F"/>
    <w:rsid w:val="007132F8"/>
    <w:rsid w:val="0071345E"/>
    <w:rsid w:val="00721922"/>
    <w:rsid w:val="007243D8"/>
    <w:rsid w:val="00727AA5"/>
    <w:rsid w:val="0073052F"/>
    <w:rsid w:val="007316D2"/>
    <w:rsid w:val="00735A58"/>
    <w:rsid w:val="00737969"/>
    <w:rsid w:val="00741E14"/>
    <w:rsid w:val="00743A3A"/>
    <w:rsid w:val="00745F83"/>
    <w:rsid w:val="00750B5D"/>
    <w:rsid w:val="00750D94"/>
    <w:rsid w:val="00750F74"/>
    <w:rsid w:val="00751152"/>
    <w:rsid w:val="007547E2"/>
    <w:rsid w:val="00756AC8"/>
    <w:rsid w:val="00756E00"/>
    <w:rsid w:val="00757E02"/>
    <w:rsid w:val="00760C8D"/>
    <w:rsid w:val="007612EF"/>
    <w:rsid w:val="00763A37"/>
    <w:rsid w:val="00765DFE"/>
    <w:rsid w:val="00770662"/>
    <w:rsid w:val="00771502"/>
    <w:rsid w:val="0077312C"/>
    <w:rsid w:val="0077413C"/>
    <w:rsid w:val="00774478"/>
    <w:rsid w:val="00775BB0"/>
    <w:rsid w:val="00776A8B"/>
    <w:rsid w:val="007801F6"/>
    <w:rsid w:val="007806E1"/>
    <w:rsid w:val="007837FA"/>
    <w:rsid w:val="007871EA"/>
    <w:rsid w:val="007874FA"/>
    <w:rsid w:val="00790F7A"/>
    <w:rsid w:val="00791189"/>
    <w:rsid w:val="007913B4"/>
    <w:rsid w:val="007959FC"/>
    <w:rsid w:val="007979C0"/>
    <w:rsid w:val="007A05E4"/>
    <w:rsid w:val="007A098C"/>
    <w:rsid w:val="007A2194"/>
    <w:rsid w:val="007A3E03"/>
    <w:rsid w:val="007A46F4"/>
    <w:rsid w:val="007A4799"/>
    <w:rsid w:val="007B0FE7"/>
    <w:rsid w:val="007B16C3"/>
    <w:rsid w:val="007B19BD"/>
    <w:rsid w:val="007B5364"/>
    <w:rsid w:val="007B616E"/>
    <w:rsid w:val="007B7C60"/>
    <w:rsid w:val="007C0828"/>
    <w:rsid w:val="007C1D9D"/>
    <w:rsid w:val="007C3403"/>
    <w:rsid w:val="007C4DF8"/>
    <w:rsid w:val="007C4FA5"/>
    <w:rsid w:val="007C5902"/>
    <w:rsid w:val="007C6254"/>
    <w:rsid w:val="007D128A"/>
    <w:rsid w:val="007D24F5"/>
    <w:rsid w:val="007D2803"/>
    <w:rsid w:val="007D446F"/>
    <w:rsid w:val="007D4C85"/>
    <w:rsid w:val="007D55DB"/>
    <w:rsid w:val="007D62DE"/>
    <w:rsid w:val="007D7BD5"/>
    <w:rsid w:val="007E17DD"/>
    <w:rsid w:val="007E19D9"/>
    <w:rsid w:val="007E1F16"/>
    <w:rsid w:val="007E2C5D"/>
    <w:rsid w:val="007E2CF7"/>
    <w:rsid w:val="007E4D36"/>
    <w:rsid w:val="007E562C"/>
    <w:rsid w:val="007E604A"/>
    <w:rsid w:val="007E6B94"/>
    <w:rsid w:val="007E6FD6"/>
    <w:rsid w:val="007F07DE"/>
    <w:rsid w:val="007F0CC1"/>
    <w:rsid w:val="007F27AD"/>
    <w:rsid w:val="007F52F8"/>
    <w:rsid w:val="007F57FD"/>
    <w:rsid w:val="007F585B"/>
    <w:rsid w:val="007F5B63"/>
    <w:rsid w:val="00800B70"/>
    <w:rsid w:val="00801CA1"/>
    <w:rsid w:val="008021C1"/>
    <w:rsid w:val="0080297E"/>
    <w:rsid w:val="0080447D"/>
    <w:rsid w:val="0080573D"/>
    <w:rsid w:val="0081243F"/>
    <w:rsid w:val="00813657"/>
    <w:rsid w:val="00813B35"/>
    <w:rsid w:val="008142A3"/>
    <w:rsid w:val="00814B5B"/>
    <w:rsid w:val="00817505"/>
    <w:rsid w:val="00817B29"/>
    <w:rsid w:val="0082032A"/>
    <w:rsid w:val="00820400"/>
    <w:rsid w:val="008205CC"/>
    <w:rsid w:val="00821575"/>
    <w:rsid w:val="00821931"/>
    <w:rsid w:val="008245E8"/>
    <w:rsid w:val="008247DD"/>
    <w:rsid w:val="00825539"/>
    <w:rsid w:val="0082561D"/>
    <w:rsid w:val="00827705"/>
    <w:rsid w:val="00834630"/>
    <w:rsid w:val="00834802"/>
    <w:rsid w:val="00834988"/>
    <w:rsid w:val="00835F0F"/>
    <w:rsid w:val="00837CC2"/>
    <w:rsid w:val="008400B5"/>
    <w:rsid w:val="0084114D"/>
    <w:rsid w:val="008461A7"/>
    <w:rsid w:val="008477FE"/>
    <w:rsid w:val="00847E07"/>
    <w:rsid w:val="00851A36"/>
    <w:rsid w:val="00851F6F"/>
    <w:rsid w:val="00852526"/>
    <w:rsid w:val="00853F5D"/>
    <w:rsid w:val="0085452E"/>
    <w:rsid w:val="00855E27"/>
    <w:rsid w:val="008576F8"/>
    <w:rsid w:val="00857EB1"/>
    <w:rsid w:val="00857FF9"/>
    <w:rsid w:val="00860439"/>
    <w:rsid w:val="00860BA9"/>
    <w:rsid w:val="008624D7"/>
    <w:rsid w:val="00864B52"/>
    <w:rsid w:val="008653E9"/>
    <w:rsid w:val="00865916"/>
    <w:rsid w:val="00866CDE"/>
    <w:rsid w:val="00867195"/>
    <w:rsid w:val="00871AA5"/>
    <w:rsid w:val="00871E58"/>
    <w:rsid w:val="008732C2"/>
    <w:rsid w:val="00873E66"/>
    <w:rsid w:val="00875947"/>
    <w:rsid w:val="00876C5B"/>
    <w:rsid w:val="00881782"/>
    <w:rsid w:val="008817F6"/>
    <w:rsid w:val="00884A38"/>
    <w:rsid w:val="0088753F"/>
    <w:rsid w:val="0089667B"/>
    <w:rsid w:val="00897FE4"/>
    <w:rsid w:val="008A0F9C"/>
    <w:rsid w:val="008A4EE0"/>
    <w:rsid w:val="008A6EF9"/>
    <w:rsid w:val="008B0F53"/>
    <w:rsid w:val="008B2736"/>
    <w:rsid w:val="008B73AE"/>
    <w:rsid w:val="008B7DAB"/>
    <w:rsid w:val="008C1CB5"/>
    <w:rsid w:val="008C2D4E"/>
    <w:rsid w:val="008C3259"/>
    <w:rsid w:val="008C3515"/>
    <w:rsid w:val="008C4433"/>
    <w:rsid w:val="008D001A"/>
    <w:rsid w:val="008D35FA"/>
    <w:rsid w:val="008D5615"/>
    <w:rsid w:val="008E342E"/>
    <w:rsid w:val="008E3B7C"/>
    <w:rsid w:val="008E3DEA"/>
    <w:rsid w:val="008E6478"/>
    <w:rsid w:val="008F0E98"/>
    <w:rsid w:val="008F4019"/>
    <w:rsid w:val="008F4D8E"/>
    <w:rsid w:val="008F7299"/>
    <w:rsid w:val="008F750B"/>
    <w:rsid w:val="009006F5"/>
    <w:rsid w:val="00900CC1"/>
    <w:rsid w:val="009018B8"/>
    <w:rsid w:val="009029AE"/>
    <w:rsid w:val="00902B61"/>
    <w:rsid w:val="0090348A"/>
    <w:rsid w:val="0090580D"/>
    <w:rsid w:val="00905B01"/>
    <w:rsid w:val="00905D4B"/>
    <w:rsid w:val="00907C13"/>
    <w:rsid w:val="00910102"/>
    <w:rsid w:val="009103F0"/>
    <w:rsid w:val="00910BB6"/>
    <w:rsid w:val="00912E5C"/>
    <w:rsid w:val="00913B38"/>
    <w:rsid w:val="009163AD"/>
    <w:rsid w:val="00916A5C"/>
    <w:rsid w:val="00921E3B"/>
    <w:rsid w:val="0092496D"/>
    <w:rsid w:val="00931D3A"/>
    <w:rsid w:val="009335EF"/>
    <w:rsid w:val="00935CD7"/>
    <w:rsid w:val="009373A2"/>
    <w:rsid w:val="00940938"/>
    <w:rsid w:val="00941ACF"/>
    <w:rsid w:val="00942CE9"/>
    <w:rsid w:val="00943589"/>
    <w:rsid w:val="00943A06"/>
    <w:rsid w:val="00943B0B"/>
    <w:rsid w:val="00943F94"/>
    <w:rsid w:val="00945B0C"/>
    <w:rsid w:val="00953388"/>
    <w:rsid w:val="00953560"/>
    <w:rsid w:val="009545D0"/>
    <w:rsid w:val="00954D44"/>
    <w:rsid w:val="00954FC3"/>
    <w:rsid w:val="009608D1"/>
    <w:rsid w:val="009609D4"/>
    <w:rsid w:val="009619C2"/>
    <w:rsid w:val="00963C54"/>
    <w:rsid w:val="0096433B"/>
    <w:rsid w:val="009655D9"/>
    <w:rsid w:val="00965875"/>
    <w:rsid w:val="009661AC"/>
    <w:rsid w:val="009669E7"/>
    <w:rsid w:val="00967EE1"/>
    <w:rsid w:val="00971C25"/>
    <w:rsid w:val="00972E03"/>
    <w:rsid w:val="00974879"/>
    <w:rsid w:val="009758CB"/>
    <w:rsid w:val="00980473"/>
    <w:rsid w:val="00980F45"/>
    <w:rsid w:val="009813F0"/>
    <w:rsid w:val="00984BA5"/>
    <w:rsid w:val="0098510C"/>
    <w:rsid w:val="00986D0F"/>
    <w:rsid w:val="00987135"/>
    <w:rsid w:val="00987D07"/>
    <w:rsid w:val="00990E47"/>
    <w:rsid w:val="00995120"/>
    <w:rsid w:val="00995413"/>
    <w:rsid w:val="00996A99"/>
    <w:rsid w:val="009975C0"/>
    <w:rsid w:val="009A133B"/>
    <w:rsid w:val="009A15C1"/>
    <w:rsid w:val="009A2475"/>
    <w:rsid w:val="009A3153"/>
    <w:rsid w:val="009A3A38"/>
    <w:rsid w:val="009A5C87"/>
    <w:rsid w:val="009A6AB5"/>
    <w:rsid w:val="009A6AC9"/>
    <w:rsid w:val="009B0B5D"/>
    <w:rsid w:val="009B1439"/>
    <w:rsid w:val="009B27D8"/>
    <w:rsid w:val="009B4C81"/>
    <w:rsid w:val="009B4F48"/>
    <w:rsid w:val="009B59B5"/>
    <w:rsid w:val="009B75DF"/>
    <w:rsid w:val="009C07D1"/>
    <w:rsid w:val="009C2790"/>
    <w:rsid w:val="009C2D38"/>
    <w:rsid w:val="009C62FE"/>
    <w:rsid w:val="009C7DF6"/>
    <w:rsid w:val="009D1659"/>
    <w:rsid w:val="009D50E5"/>
    <w:rsid w:val="009E0032"/>
    <w:rsid w:val="009E108A"/>
    <w:rsid w:val="009E1159"/>
    <w:rsid w:val="009E1AC1"/>
    <w:rsid w:val="009E2590"/>
    <w:rsid w:val="009E484F"/>
    <w:rsid w:val="009E517A"/>
    <w:rsid w:val="009E6E84"/>
    <w:rsid w:val="009F2DB3"/>
    <w:rsid w:val="009F3767"/>
    <w:rsid w:val="009F3E1A"/>
    <w:rsid w:val="009F7C37"/>
    <w:rsid w:val="009F7E82"/>
    <w:rsid w:val="00A016F0"/>
    <w:rsid w:val="00A03179"/>
    <w:rsid w:val="00A036AF"/>
    <w:rsid w:val="00A03C6B"/>
    <w:rsid w:val="00A04050"/>
    <w:rsid w:val="00A046CB"/>
    <w:rsid w:val="00A05E08"/>
    <w:rsid w:val="00A10554"/>
    <w:rsid w:val="00A13B4E"/>
    <w:rsid w:val="00A14AE1"/>
    <w:rsid w:val="00A159EF"/>
    <w:rsid w:val="00A15AC6"/>
    <w:rsid w:val="00A15F20"/>
    <w:rsid w:val="00A1617C"/>
    <w:rsid w:val="00A16DAA"/>
    <w:rsid w:val="00A17B9D"/>
    <w:rsid w:val="00A17FAA"/>
    <w:rsid w:val="00A226BD"/>
    <w:rsid w:val="00A235EA"/>
    <w:rsid w:val="00A252E9"/>
    <w:rsid w:val="00A322A4"/>
    <w:rsid w:val="00A32C7F"/>
    <w:rsid w:val="00A35A79"/>
    <w:rsid w:val="00A35C3E"/>
    <w:rsid w:val="00A3619F"/>
    <w:rsid w:val="00A366BA"/>
    <w:rsid w:val="00A37499"/>
    <w:rsid w:val="00A40BE0"/>
    <w:rsid w:val="00A42C89"/>
    <w:rsid w:val="00A4488E"/>
    <w:rsid w:val="00A452E9"/>
    <w:rsid w:val="00A458B5"/>
    <w:rsid w:val="00A514FB"/>
    <w:rsid w:val="00A52AF4"/>
    <w:rsid w:val="00A534C8"/>
    <w:rsid w:val="00A53D38"/>
    <w:rsid w:val="00A53F06"/>
    <w:rsid w:val="00A542D1"/>
    <w:rsid w:val="00A54CE2"/>
    <w:rsid w:val="00A5549F"/>
    <w:rsid w:val="00A57391"/>
    <w:rsid w:val="00A57BE7"/>
    <w:rsid w:val="00A57ED2"/>
    <w:rsid w:val="00A63984"/>
    <w:rsid w:val="00A64686"/>
    <w:rsid w:val="00A65CBE"/>
    <w:rsid w:val="00A6603F"/>
    <w:rsid w:val="00A661C5"/>
    <w:rsid w:val="00A66EEB"/>
    <w:rsid w:val="00A71ABC"/>
    <w:rsid w:val="00A72BB4"/>
    <w:rsid w:val="00A7522B"/>
    <w:rsid w:val="00A80CA4"/>
    <w:rsid w:val="00A82492"/>
    <w:rsid w:val="00A8508C"/>
    <w:rsid w:val="00A861A4"/>
    <w:rsid w:val="00A86619"/>
    <w:rsid w:val="00A9022D"/>
    <w:rsid w:val="00A90AB1"/>
    <w:rsid w:val="00A910AA"/>
    <w:rsid w:val="00A913BF"/>
    <w:rsid w:val="00A92EE4"/>
    <w:rsid w:val="00A95BDF"/>
    <w:rsid w:val="00A95D43"/>
    <w:rsid w:val="00A9668C"/>
    <w:rsid w:val="00A97383"/>
    <w:rsid w:val="00AA53F0"/>
    <w:rsid w:val="00AB12E7"/>
    <w:rsid w:val="00AB19E6"/>
    <w:rsid w:val="00AB22A6"/>
    <w:rsid w:val="00AB6302"/>
    <w:rsid w:val="00AB7389"/>
    <w:rsid w:val="00AC387F"/>
    <w:rsid w:val="00AC398F"/>
    <w:rsid w:val="00AC75A0"/>
    <w:rsid w:val="00AC7968"/>
    <w:rsid w:val="00AC7E7C"/>
    <w:rsid w:val="00AD23AE"/>
    <w:rsid w:val="00AD37E4"/>
    <w:rsid w:val="00AD73E2"/>
    <w:rsid w:val="00AF1986"/>
    <w:rsid w:val="00AF24DF"/>
    <w:rsid w:val="00AF2DA7"/>
    <w:rsid w:val="00AF54A4"/>
    <w:rsid w:val="00AF57F9"/>
    <w:rsid w:val="00B0090C"/>
    <w:rsid w:val="00B01708"/>
    <w:rsid w:val="00B03E92"/>
    <w:rsid w:val="00B054D9"/>
    <w:rsid w:val="00B0730C"/>
    <w:rsid w:val="00B12BB1"/>
    <w:rsid w:val="00B133F4"/>
    <w:rsid w:val="00B1376B"/>
    <w:rsid w:val="00B141EA"/>
    <w:rsid w:val="00B14976"/>
    <w:rsid w:val="00B20257"/>
    <w:rsid w:val="00B23C17"/>
    <w:rsid w:val="00B270CD"/>
    <w:rsid w:val="00B27D27"/>
    <w:rsid w:val="00B31D2D"/>
    <w:rsid w:val="00B32092"/>
    <w:rsid w:val="00B34165"/>
    <w:rsid w:val="00B36DB3"/>
    <w:rsid w:val="00B36DE7"/>
    <w:rsid w:val="00B37378"/>
    <w:rsid w:val="00B4139F"/>
    <w:rsid w:val="00B41A24"/>
    <w:rsid w:val="00B45A8B"/>
    <w:rsid w:val="00B46913"/>
    <w:rsid w:val="00B47E81"/>
    <w:rsid w:val="00B50E85"/>
    <w:rsid w:val="00B53A8E"/>
    <w:rsid w:val="00B541D5"/>
    <w:rsid w:val="00B56DB0"/>
    <w:rsid w:val="00B63A71"/>
    <w:rsid w:val="00B646AB"/>
    <w:rsid w:val="00B649DA"/>
    <w:rsid w:val="00B6744A"/>
    <w:rsid w:val="00B674BD"/>
    <w:rsid w:val="00B7044A"/>
    <w:rsid w:val="00B7139C"/>
    <w:rsid w:val="00B7734E"/>
    <w:rsid w:val="00B80139"/>
    <w:rsid w:val="00B81E83"/>
    <w:rsid w:val="00B842AF"/>
    <w:rsid w:val="00B84AE5"/>
    <w:rsid w:val="00B8624C"/>
    <w:rsid w:val="00B87B5F"/>
    <w:rsid w:val="00B90C2B"/>
    <w:rsid w:val="00B91735"/>
    <w:rsid w:val="00B91CF6"/>
    <w:rsid w:val="00B935B0"/>
    <w:rsid w:val="00BA0075"/>
    <w:rsid w:val="00BA1FB5"/>
    <w:rsid w:val="00BA3C4D"/>
    <w:rsid w:val="00BA3E08"/>
    <w:rsid w:val="00BA4C19"/>
    <w:rsid w:val="00BA5658"/>
    <w:rsid w:val="00BA5C06"/>
    <w:rsid w:val="00BB26E0"/>
    <w:rsid w:val="00BB27B7"/>
    <w:rsid w:val="00BB29A0"/>
    <w:rsid w:val="00BB583F"/>
    <w:rsid w:val="00BB5C98"/>
    <w:rsid w:val="00BC1661"/>
    <w:rsid w:val="00BC3762"/>
    <w:rsid w:val="00BC4928"/>
    <w:rsid w:val="00BC5BA7"/>
    <w:rsid w:val="00BC6152"/>
    <w:rsid w:val="00BC7E1B"/>
    <w:rsid w:val="00BD0E50"/>
    <w:rsid w:val="00BD30A8"/>
    <w:rsid w:val="00BD38E1"/>
    <w:rsid w:val="00BD5357"/>
    <w:rsid w:val="00BE01DA"/>
    <w:rsid w:val="00BE1B4A"/>
    <w:rsid w:val="00BE1EF8"/>
    <w:rsid w:val="00BE25D0"/>
    <w:rsid w:val="00BE491A"/>
    <w:rsid w:val="00BE6597"/>
    <w:rsid w:val="00BF0094"/>
    <w:rsid w:val="00BF1453"/>
    <w:rsid w:val="00BF1A1F"/>
    <w:rsid w:val="00BF301A"/>
    <w:rsid w:val="00C0009A"/>
    <w:rsid w:val="00C00333"/>
    <w:rsid w:val="00C01866"/>
    <w:rsid w:val="00C0295A"/>
    <w:rsid w:val="00C03657"/>
    <w:rsid w:val="00C05C57"/>
    <w:rsid w:val="00C1055F"/>
    <w:rsid w:val="00C108FD"/>
    <w:rsid w:val="00C11AA7"/>
    <w:rsid w:val="00C2021E"/>
    <w:rsid w:val="00C2192A"/>
    <w:rsid w:val="00C22820"/>
    <w:rsid w:val="00C23822"/>
    <w:rsid w:val="00C25069"/>
    <w:rsid w:val="00C26103"/>
    <w:rsid w:val="00C264F7"/>
    <w:rsid w:val="00C27098"/>
    <w:rsid w:val="00C30E60"/>
    <w:rsid w:val="00C32F25"/>
    <w:rsid w:val="00C341BF"/>
    <w:rsid w:val="00C343C5"/>
    <w:rsid w:val="00C36F23"/>
    <w:rsid w:val="00C442D1"/>
    <w:rsid w:val="00C50124"/>
    <w:rsid w:val="00C51387"/>
    <w:rsid w:val="00C51895"/>
    <w:rsid w:val="00C52275"/>
    <w:rsid w:val="00C52A00"/>
    <w:rsid w:val="00C6083D"/>
    <w:rsid w:val="00C62F1A"/>
    <w:rsid w:val="00C63F91"/>
    <w:rsid w:val="00C65782"/>
    <w:rsid w:val="00C7186B"/>
    <w:rsid w:val="00C75D36"/>
    <w:rsid w:val="00C76464"/>
    <w:rsid w:val="00C778E0"/>
    <w:rsid w:val="00C77C7A"/>
    <w:rsid w:val="00C809CC"/>
    <w:rsid w:val="00C811C2"/>
    <w:rsid w:val="00C81603"/>
    <w:rsid w:val="00C81965"/>
    <w:rsid w:val="00C81BFA"/>
    <w:rsid w:val="00C829C4"/>
    <w:rsid w:val="00C86E91"/>
    <w:rsid w:val="00C87158"/>
    <w:rsid w:val="00C90CFF"/>
    <w:rsid w:val="00C917F5"/>
    <w:rsid w:val="00C9313F"/>
    <w:rsid w:val="00C96F91"/>
    <w:rsid w:val="00CA1000"/>
    <w:rsid w:val="00CA7B55"/>
    <w:rsid w:val="00CA7EF2"/>
    <w:rsid w:val="00CB1D03"/>
    <w:rsid w:val="00CB29C7"/>
    <w:rsid w:val="00CB48C8"/>
    <w:rsid w:val="00CB4CCB"/>
    <w:rsid w:val="00CB5956"/>
    <w:rsid w:val="00CB5F62"/>
    <w:rsid w:val="00CB60D2"/>
    <w:rsid w:val="00CC10E4"/>
    <w:rsid w:val="00CC2190"/>
    <w:rsid w:val="00CC4309"/>
    <w:rsid w:val="00CC6823"/>
    <w:rsid w:val="00CC74EE"/>
    <w:rsid w:val="00CC7BA7"/>
    <w:rsid w:val="00CC7E44"/>
    <w:rsid w:val="00CC7F2D"/>
    <w:rsid w:val="00CD058F"/>
    <w:rsid w:val="00CD05E0"/>
    <w:rsid w:val="00CD1E63"/>
    <w:rsid w:val="00CD2C37"/>
    <w:rsid w:val="00CD4077"/>
    <w:rsid w:val="00CD7682"/>
    <w:rsid w:val="00CE0ECF"/>
    <w:rsid w:val="00CE1025"/>
    <w:rsid w:val="00CE219F"/>
    <w:rsid w:val="00CE347A"/>
    <w:rsid w:val="00CE37A2"/>
    <w:rsid w:val="00CE66BF"/>
    <w:rsid w:val="00CF0E6D"/>
    <w:rsid w:val="00CF3B29"/>
    <w:rsid w:val="00CF5433"/>
    <w:rsid w:val="00CF55AA"/>
    <w:rsid w:val="00D028E2"/>
    <w:rsid w:val="00D0559B"/>
    <w:rsid w:val="00D061BE"/>
    <w:rsid w:val="00D066CF"/>
    <w:rsid w:val="00D126C8"/>
    <w:rsid w:val="00D13AB9"/>
    <w:rsid w:val="00D13EA4"/>
    <w:rsid w:val="00D14374"/>
    <w:rsid w:val="00D242D4"/>
    <w:rsid w:val="00D2517D"/>
    <w:rsid w:val="00D322FE"/>
    <w:rsid w:val="00D34273"/>
    <w:rsid w:val="00D4062C"/>
    <w:rsid w:val="00D423D6"/>
    <w:rsid w:val="00D43090"/>
    <w:rsid w:val="00D456E8"/>
    <w:rsid w:val="00D46633"/>
    <w:rsid w:val="00D466D7"/>
    <w:rsid w:val="00D521B7"/>
    <w:rsid w:val="00D54681"/>
    <w:rsid w:val="00D55A2D"/>
    <w:rsid w:val="00D55B58"/>
    <w:rsid w:val="00D5720B"/>
    <w:rsid w:val="00D6090A"/>
    <w:rsid w:val="00D636E7"/>
    <w:rsid w:val="00D660CD"/>
    <w:rsid w:val="00D70036"/>
    <w:rsid w:val="00D71391"/>
    <w:rsid w:val="00D71A9C"/>
    <w:rsid w:val="00D72ACE"/>
    <w:rsid w:val="00D738A1"/>
    <w:rsid w:val="00D75CC1"/>
    <w:rsid w:val="00D80BE7"/>
    <w:rsid w:val="00D811BF"/>
    <w:rsid w:val="00D8126F"/>
    <w:rsid w:val="00D81753"/>
    <w:rsid w:val="00D833CB"/>
    <w:rsid w:val="00D8460B"/>
    <w:rsid w:val="00D8601E"/>
    <w:rsid w:val="00D86310"/>
    <w:rsid w:val="00D90E1A"/>
    <w:rsid w:val="00D91B39"/>
    <w:rsid w:val="00D92B60"/>
    <w:rsid w:val="00D95F21"/>
    <w:rsid w:val="00D96A85"/>
    <w:rsid w:val="00D96D58"/>
    <w:rsid w:val="00DA11CE"/>
    <w:rsid w:val="00DB0045"/>
    <w:rsid w:val="00DB09F0"/>
    <w:rsid w:val="00DB18AC"/>
    <w:rsid w:val="00DB18AD"/>
    <w:rsid w:val="00DB2955"/>
    <w:rsid w:val="00DB5178"/>
    <w:rsid w:val="00DC1C09"/>
    <w:rsid w:val="00DC2459"/>
    <w:rsid w:val="00DC34D2"/>
    <w:rsid w:val="00DC3A26"/>
    <w:rsid w:val="00DC3D89"/>
    <w:rsid w:val="00DC61CD"/>
    <w:rsid w:val="00DC6963"/>
    <w:rsid w:val="00DC7050"/>
    <w:rsid w:val="00DD09FE"/>
    <w:rsid w:val="00DD2947"/>
    <w:rsid w:val="00DD3491"/>
    <w:rsid w:val="00DD41E8"/>
    <w:rsid w:val="00DD5219"/>
    <w:rsid w:val="00DD5871"/>
    <w:rsid w:val="00DD5F5C"/>
    <w:rsid w:val="00DD61DD"/>
    <w:rsid w:val="00DD62AA"/>
    <w:rsid w:val="00DD6C71"/>
    <w:rsid w:val="00DE258A"/>
    <w:rsid w:val="00DE380B"/>
    <w:rsid w:val="00DE698B"/>
    <w:rsid w:val="00DE773B"/>
    <w:rsid w:val="00DF0E16"/>
    <w:rsid w:val="00DF1C22"/>
    <w:rsid w:val="00DF2299"/>
    <w:rsid w:val="00DF34CB"/>
    <w:rsid w:val="00DF480B"/>
    <w:rsid w:val="00DF78F2"/>
    <w:rsid w:val="00E03E51"/>
    <w:rsid w:val="00E0437F"/>
    <w:rsid w:val="00E049C5"/>
    <w:rsid w:val="00E05E3B"/>
    <w:rsid w:val="00E0754E"/>
    <w:rsid w:val="00E12067"/>
    <w:rsid w:val="00E12651"/>
    <w:rsid w:val="00E15142"/>
    <w:rsid w:val="00E21E1F"/>
    <w:rsid w:val="00E238EE"/>
    <w:rsid w:val="00E25EF8"/>
    <w:rsid w:val="00E26A09"/>
    <w:rsid w:val="00E26C3E"/>
    <w:rsid w:val="00E27469"/>
    <w:rsid w:val="00E33A59"/>
    <w:rsid w:val="00E33C3E"/>
    <w:rsid w:val="00E373A4"/>
    <w:rsid w:val="00E4228D"/>
    <w:rsid w:val="00E43409"/>
    <w:rsid w:val="00E43B41"/>
    <w:rsid w:val="00E43CC8"/>
    <w:rsid w:val="00E4751D"/>
    <w:rsid w:val="00E4791B"/>
    <w:rsid w:val="00E507B2"/>
    <w:rsid w:val="00E50BB6"/>
    <w:rsid w:val="00E571E8"/>
    <w:rsid w:val="00E61F69"/>
    <w:rsid w:val="00E62D4B"/>
    <w:rsid w:val="00E630B4"/>
    <w:rsid w:val="00E63CB2"/>
    <w:rsid w:val="00E63FD3"/>
    <w:rsid w:val="00E656FE"/>
    <w:rsid w:val="00E667BB"/>
    <w:rsid w:val="00E6724C"/>
    <w:rsid w:val="00E70B85"/>
    <w:rsid w:val="00E70E38"/>
    <w:rsid w:val="00E73AE3"/>
    <w:rsid w:val="00E80085"/>
    <w:rsid w:val="00E80C89"/>
    <w:rsid w:val="00E80E5C"/>
    <w:rsid w:val="00E87EE2"/>
    <w:rsid w:val="00E90C86"/>
    <w:rsid w:val="00E91FF8"/>
    <w:rsid w:val="00E927D7"/>
    <w:rsid w:val="00E92920"/>
    <w:rsid w:val="00E942EA"/>
    <w:rsid w:val="00E96052"/>
    <w:rsid w:val="00E97A66"/>
    <w:rsid w:val="00EA3A0C"/>
    <w:rsid w:val="00EA61A4"/>
    <w:rsid w:val="00EA6AD8"/>
    <w:rsid w:val="00EB06FF"/>
    <w:rsid w:val="00EB0DA4"/>
    <w:rsid w:val="00EB1633"/>
    <w:rsid w:val="00EB1CD6"/>
    <w:rsid w:val="00EB20D2"/>
    <w:rsid w:val="00EB2B16"/>
    <w:rsid w:val="00EC4717"/>
    <w:rsid w:val="00EC5B62"/>
    <w:rsid w:val="00EC65FF"/>
    <w:rsid w:val="00EC7D94"/>
    <w:rsid w:val="00ED0B19"/>
    <w:rsid w:val="00ED0D94"/>
    <w:rsid w:val="00ED0DEE"/>
    <w:rsid w:val="00ED4BD5"/>
    <w:rsid w:val="00ED558F"/>
    <w:rsid w:val="00EE22A5"/>
    <w:rsid w:val="00EE3963"/>
    <w:rsid w:val="00EE3BBE"/>
    <w:rsid w:val="00EE3D15"/>
    <w:rsid w:val="00EE4400"/>
    <w:rsid w:val="00EE562B"/>
    <w:rsid w:val="00EE5FE1"/>
    <w:rsid w:val="00EE6B05"/>
    <w:rsid w:val="00EE715B"/>
    <w:rsid w:val="00EE725B"/>
    <w:rsid w:val="00EE74D1"/>
    <w:rsid w:val="00EF05FF"/>
    <w:rsid w:val="00EF2A96"/>
    <w:rsid w:val="00EF30BF"/>
    <w:rsid w:val="00EF4A7F"/>
    <w:rsid w:val="00EF5E89"/>
    <w:rsid w:val="00EF60F7"/>
    <w:rsid w:val="00EF6C24"/>
    <w:rsid w:val="00F00C4F"/>
    <w:rsid w:val="00F00E0A"/>
    <w:rsid w:val="00F0344A"/>
    <w:rsid w:val="00F0455B"/>
    <w:rsid w:val="00F05DA5"/>
    <w:rsid w:val="00F06609"/>
    <w:rsid w:val="00F06F73"/>
    <w:rsid w:val="00F1158D"/>
    <w:rsid w:val="00F14331"/>
    <w:rsid w:val="00F17BD0"/>
    <w:rsid w:val="00F21CF0"/>
    <w:rsid w:val="00F2471F"/>
    <w:rsid w:val="00F24888"/>
    <w:rsid w:val="00F24B8D"/>
    <w:rsid w:val="00F312FB"/>
    <w:rsid w:val="00F31714"/>
    <w:rsid w:val="00F32166"/>
    <w:rsid w:val="00F3410A"/>
    <w:rsid w:val="00F34765"/>
    <w:rsid w:val="00F37350"/>
    <w:rsid w:val="00F37F23"/>
    <w:rsid w:val="00F4082B"/>
    <w:rsid w:val="00F41073"/>
    <w:rsid w:val="00F42549"/>
    <w:rsid w:val="00F4743F"/>
    <w:rsid w:val="00F5149C"/>
    <w:rsid w:val="00F51E90"/>
    <w:rsid w:val="00F5277F"/>
    <w:rsid w:val="00F52ADB"/>
    <w:rsid w:val="00F56523"/>
    <w:rsid w:val="00F56A44"/>
    <w:rsid w:val="00F61D33"/>
    <w:rsid w:val="00F638DC"/>
    <w:rsid w:val="00F6456E"/>
    <w:rsid w:val="00F70C00"/>
    <w:rsid w:val="00F70DBF"/>
    <w:rsid w:val="00F71A14"/>
    <w:rsid w:val="00F721E2"/>
    <w:rsid w:val="00F75460"/>
    <w:rsid w:val="00F758AF"/>
    <w:rsid w:val="00F7787D"/>
    <w:rsid w:val="00F81BA4"/>
    <w:rsid w:val="00F844CC"/>
    <w:rsid w:val="00F844F8"/>
    <w:rsid w:val="00F85480"/>
    <w:rsid w:val="00F85B62"/>
    <w:rsid w:val="00F921E2"/>
    <w:rsid w:val="00F921E9"/>
    <w:rsid w:val="00F92914"/>
    <w:rsid w:val="00F93D12"/>
    <w:rsid w:val="00F94DE5"/>
    <w:rsid w:val="00F976E1"/>
    <w:rsid w:val="00F977F1"/>
    <w:rsid w:val="00FA02E3"/>
    <w:rsid w:val="00FA15BE"/>
    <w:rsid w:val="00FA35A8"/>
    <w:rsid w:val="00FA440F"/>
    <w:rsid w:val="00FA4E6A"/>
    <w:rsid w:val="00FA623A"/>
    <w:rsid w:val="00FA6E6C"/>
    <w:rsid w:val="00FA7311"/>
    <w:rsid w:val="00FB138B"/>
    <w:rsid w:val="00FB26D8"/>
    <w:rsid w:val="00FB63D0"/>
    <w:rsid w:val="00FC1080"/>
    <w:rsid w:val="00FC1F6D"/>
    <w:rsid w:val="00FC2B02"/>
    <w:rsid w:val="00FC3B06"/>
    <w:rsid w:val="00FC4782"/>
    <w:rsid w:val="00FC5216"/>
    <w:rsid w:val="00FD224D"/>
    <w:rsid w:val="00FD2645"/>
    <w:rsid w:val="00FD2DFD"/>
    <w:rsid w:val="00FD38BE"/>
    <w:rsid w:val="00FD533A"/>
    <w:rsid w:val="00FD6A39"/>
    <w:rsid w:val="00FD7E6D"/>
    <w:rsid w:val="00FE055B"/>
    <w:rsid w:val="00FE125B"/>
    <w:rsid w:val="00FE3C82"/>
    <w:rsid w:val="00FE669B"/>
    <w:rsid w:val="00FE6851"/>
    <w:rsid w:val="00FE6A20"/>
    <w:rsid w:val="00FF328E"/>
    <w:rsid w:val="00FF456B"/>
    <w:rsid w:val="00FF478B"/>
    <w:rsid w:val="00FF4B75"/>
    <w:rsid w:val="00FF71C8"/>
    <w:rsid w:val="00FF71EF"/>
    <w:rsid w:val="00FF74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B5B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5B4"/>
    <w:rPr>
      <w:rFonts w:ascii="Times New Roman" w:eastAsia="Times New Roman" w:hAnsi="Times New Roman"/>
      <w:sz w:val="24"/>
      <w:szCs w:val="24"/>
      <w:lang w:eastAsia="ar-SA"/>
    </w:rPr>
  </w:style>
  <w:style w:type="paragraph" w:styleId="1">
    <w:name w:val="heading 1"/>
    <w:basedOn w:val="a"/>
    <w:next w:val="a"/>
    <w:link w:val="10"/>
    <w:qFormat/>
    <w:rsid w:val="00C25069"/>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qFormat/>
    <w:rsid w:val="00C25069"/>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C25069"/>
    <w:pPr>
      <w:keepNext/>
      <w:keepLines/>
      <w:spacing w:before="200"/>
      <w:outlineLvl w:val="2"/>
    </w:pPr>
    <w:rPr>
      <w:rFonts w:ascii="Cambria" w:hAnsi="Cambria"/>
      <w:b/>
      <w:bCs/>
      <w:color w:val="4F81BD"/>
    </w:rPr>
  </w:style>
  <w:style w:type="paragraph" w:styleId="4">
    <w:name w:val="heading 4"/>
    <w:basedOn w:val="a"/>
    <w:next w:val="a"/>
    <w:link w:val="40"/>
    <w:uiPriority w:val="9"/>
    <w:qFormat/>
    <w:rsid w:val="00C25069"/>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C25069"/>
    <w:rPr>
      <w:rFonts w:ascii="Cambria" w:eastAsia="Times New Roman" w:hAnsi="Cambria" w:cs="Times New Roman"/>
      <w:b/>
      <w:bCs/>
      <w:color w:val="365F91"/>
      <w:sz w:val="28"/>
      <w:szCs w:val="28"/>
      <w:lang w:eastAsia="ar-SA"/>
    </w:rPr>
  </w:style>
  <w:style w:type="character" w:customStyle="1" w:styleId="20">
    <w:name w:val="Заголовок 2 Знак"/>
    <w:link w:val="2"/>
    <w:uiPriority w:val="9"/>
    <w:rsid w:val="00C25069"/>
    <w:rPr>
      <w:rFonts w:ascii="Cambria" w:eastAsia="Times New Roman" w:hAnsi="Cambria" w:cs="Times New Roman"/>
      <w:b/>
      <w:bCs/>
      <w:i/>
      <w:iCs/>
      <w:sz w:val="28"/>
      <w:szCs w:val="28"/>
      <w:lang w:eastAsia="ar-SA"/>
    </w:rPr>
  </w:style>
  <w:style w:type="character" w:customStyle="1" w:styleId="30">
    <w:name w:val="Заголовок 3 Знак"/>
    <w:link w:val="3"/>
    <w:uiPriority w:val="9"/>
    <w:rsid w:val="00C25069"/>
    <w:rPr>
      <w:rFonts w:ascii="Cambria" w:eastAsia="Times New Roman" w:hAnsi="Cambria" w:cs="Times New Roman"/>
      <w:b/>
      <w:bCs/>
      <w:color w:val="4F81BD"/>
      <w:sz w:val="24"/>
      <w:szCs w:val="24"/>
      <w:lang w:eastAsia="ar-SA"/>
    </w:rPr>
  </w:style>
  <w:style w:type="character" w:customStyle="1" w:styleId="40">
    <w:name w:val="Заголовок 4 Знак"/>
    <w:link w:val="4"/>
    <w:uiPriority w:val="9"/>
    <w:rsid w:val="00C25069"/>
    <w:rPr>
      <w:rFonts w:ascii="Cambria" w:eastAsia="Times New Roman" w:hAnsi="Cambria" w:cs="Times New Roman"/>
      <w:b/>
      <w:bCs/>
      <w:i/>
      <w:iCs/>
      <w:color w:val="4F81BD"/>
      <w:sz w:val="24"/>
      <w:szCs w:val="24"/>
      <w:lang w:eastAsia="ar-SA"/>
    </w:rPr>
  </w:style>
  <w:style w:type="character" w:customStyle="1" w:styleId="a3">
    <w:name w:val="Основной текст Знак"/>
    <w:link w:val="a4"/>
    <w:uiPriority w:val="99"/>
    <w:rsid w:val="00C25069"/>
    <w:rPr>
      <w:rFonts w:ascii="Times New Roman" w:eastAsia="Times New Roman" w:hAnsi="Times New Roman" w:cs="Times New Roman"/>
      <w:sz w:val="24"/>
      <w:szCs w:val="24"/>
      <w:lang w:eastAsia="ar-SA"/>
    </w:rPr>
  </w:style>
  <w:style w:type="paragraph" w:styleId="a4">
    <w:name w:val="Body Text"/>
    <w:basedOn w:val="a"/>
    <w:link w:val="a3"/>
    <w:uiPriority w:val="99"/>
    <w:unhideWhenUsed/>
    <w:rsid w:val="00C25069"/>
    <w:pPr>
      <w:spacing w:after="120"/>
    </w:pPr>
  </w:style>
  <w:style w:type="character" w:customStyle="1" w:styleId="a5">
    <w:name w:val="Текст сноски Знак"/>
    <w:link w:val="a6"/>
    <w:uiPriority w:val="99"/>
    <w:semiHidden/>
    <w:rsid w:val="00C25069"/>
    <w:rPr>
      <w:rFonts w:ascii="Times New Roman" w:eastAsia="Times New Roman" w:hAnsi="Times New Roman" w:cs="Times New Roman"/>
      <w:sz w:val="20"/>
      <w:szCs w:val="20"/>
      <w:lang w:eastAsia="ar-SA"/>
    </w:rPr>
  </w:style>
  <w:style w:type="paragraph" w:styleId="a6">
    <w:name w:val="footnote text"/>
    <w:basedOn w:val="a"/>
    <w:link w:val="a5"/>
    <w:uiPriority w:val="99"/>
    <w:semiHidden/>
    <w:unhideWhenUsed/>
    <w:rsid w:val="00C25069"/>
    <w:rPr>
      <w:sz w:val="20"/>
      <w:szCs w:val="20"/>
    </w:rPr>
  </w:style>
  <w:style w:type="character" w:customStyle="1" w:styleId="a7">
    <w:name w:val="Верхний колонтитул Знак"/>
    <w:link w:val="a8"/>
    <w:uiPriority w:val="99"/>
    <w:rsid w:val="00C25069"/>
    <w:rPr>
      <w:rFonts w:ascii="Times New Roman" w:eastAsia="Times New Roman" w:hAnsi="Times New Roman" w:cs="Times New Roman"/>
      <w:sz w:val="24"/>
      <w:szCs w:val="24"/>
      <w:lang w:eastAsia="ar-SA"/>
    </w:rPr>
  </w:style>
  <w:style w:type="paragraph" w:styleId="a8">
    <w:name w:val="header"/>
    <w:basedOn w:val="a"/>
    <w:link w:val="a7"/>
    <w:uiPriority w:val="99"/>
    <w:unhideWhenUsed/>
    <w:rsid w:val="00C25069"/>
    <w:pPr>
      <w:tabs>
        <w:tab w:val="center" w:pos="4677"/>
        <w:tab w:val="right" w:pos="9355"/>
      </w:tabs>
    </w:pPr>
  </w:style>
  <w:style w:type="character" w:customStyle="1" w:styleId="a9">
    <w:name w:val="Нижний колонтитул Знак"/>
    <w:link w:val="aa"/>
    <w:uiPriority w:val="99"/>
    <w:rsid w:val="00C25069"/>
    <w:rPr>
      <w:rFonts w:ascii="Times New Roman" w:eastAsia="Times New Roman" w:hAnsi="Times New Roman" w:cs="Times New Roman"/>
      <w:sz w:val="24"/>
      <w:szCs w:val="24"/>
      <w:lang w:eastAsia="ar-SA"/>
    </w:rPr>
  </w:style>
  <w:style w:type="paragraph" w:styleId="aa">
    <w:name w:val="footer"/>
    <w:basedOn w:val="a"/>
    <w:link w:val="a9"/>
    <w:uiPriority w:val="99"/>
    <w:unhideWhenUsed/>
    <w:rsid w:val="00C25069"/>
    <w:pPr>
      <w:tabs>
        <w:tab w:val="center" w:pos="4677"/>
        <w:tab w:val="right" w:pos="9355"/>
      </w:tabs>
    </w:pPr>
  </w:style>
  <w:style w:type="character" w:customStyle="1" w:styleId="ab">
    <w:name w:val="Название Знак"/>
    <w:link w:val="ac"/>
    <w:uiPriority w:val="99"/>
    <w:rsid w:val="00C25069"/>
    <w:rPr>
      <w:rFonts w:ascii="Times New Roman" w:eastAsia="Times New Roman" w:hAnsi="Times New Roman" w:cs="Times New Roman"/>
      <w:sz w:val="24"/>
      <w:szCs w:val="20"/>
      <w:lang w:eastAsia="ru-RU"/>
    </w:rPr>
  </w:style>
  <w:style w:type="paragraph" w:styleId="ac">
    <w:name w:val="Title"/>
    <w:basedOn w:val="a"/>
    <w:link w:val="ab"/>
    <w:uiPriority w:val="99"/>
    <w:qFormat/>
    <w:rsid w:val="00C25069"/>
    <w:pPr>
      <w:jc w:val="center"/>
    </w:pPr>
    <w:rPr>
      <w:szCs w:val="20"/>
      <w:lang w:eastAsia="ru-RU"/>
    </w:rPr>
  </w:style>
  <w:style w:type="character" w:customStyle="1" w:styleId="31">
    <w:name w:val="Основной текст с отступом 3 Знак"/>
    <w:link w:val="32"/>
    <w:uiPriority w:val="99"/>
    <w:semiHidden/>
    <w:rsid w:val="00C25069"/>
    <w:rPr>
      <w:rFonts w:ascii="Times New Roman" w:eastAsia="Times New Roman" w:hAnsi="Times New Roman" w:cs="Times New Roman"/>
      <w:sz w:val="16"/>
      <w:szCs w:val="16"/>
      <w:lang w:eastAsia="ar-SA"/>
    </w:rPr>
  </w:style>
  <w:style w:type="paragraph" w:styleId="32">
    <w:name w:val="Body Text Indent 3"/>
    <w:basedOn w:val="a"/>
    <w:link w:val="31"/>
    <w:uiPriority w:val="99"/>
    <w:semiHidden/>
    <w:unhideWhenUsed/>
    <w:rsid w:val="00C25069"/>
    <w:pPr>
      <w:spacing w:after="120"/>
      <w:ind w:left="283"/>
    </w:pPr>
    <w:rPr>
      <w:sz w:val="16"/>
      <w:szCs w:val="16"/>
    </w:rPr>
  </w:style>
  <w:style w:type="character" w:customStyle="1" w:styleId="ad">
    <w:name w:val="Текст выноски Знак"/>
    <w:link w:val="ae"/>
    <w:uiPriority w:val="99"/>
    <w:semiHidden/>
    <w:rsid w:val="00C25069"/>
    <w:rPr>
      <w:rFonts w:ascii="Tahoma" w:eastAsia="Times New Roman" w:hAnsi="Tahoma" w:cs="Times New Roman"/>
      <w:sz w:val="16"/>
      <w:szCs w:val="16"/>
      <w:lang w:eastAsia="ar-SA"/>
    </w:rPr>
  </w:style>
  <w:style w:type="paragraph" w:styleId="ae">
    <w:name w:val="Balloon Text"/>
    <w:basedOn w:val="a"/>
    <w:link w:val="ad"/>
    <w:uiPriority w:val="99"/>
    <w:semiHidden/>
    <w:unhideWhenUsed/>
    <w:rsid w:val="00C25069"/>
    <w:rPr>
      <w:rFonts w:ascii="Tahoma" w:hAnsi="Tahoma"/>
      <w:sz w:val="16"/>
      <w:szCs w:val="16"/>
    </w:rPr>
  </w:style>
  <w:style w:type="paragraph" w:customStyle="1" w:styleId="Default">
    <w:name w:val="Default"/>
    <w:uiPriority w:val="99"/>
    <w:semiHidden/>
    <w:rsid w:val="00C25069"/>
    <w:pPr>
      <w:autoSpaceDE w:val="0"/>
      <w:autoSpaceDN w:val="0"/>
      <w:adjustRightInd w:val="0"/>
    </w:pPr>
    <w:rPr>
      <w:rFonts w:ascii="Arial" w:eastAsia="Times New Roman" w:hAnsi="Arial" w:cs="Arial"/>
      <w:color w:val="000000"/>
      <w:sz w:val="24"/>
      <w:szCs w:val="24"/>
    </w:rPr>
  </w:style>
  <w:style w:type="character" w:customStyle="1" w:styleId="s0">
    <w:name w:val="s0"/>
    <w:qFormat/>
    <w:rsid w:val="00C25069"/>
    <w:rPr>
      <w:rFonts w:ascii="Times New Roman" w:hAnsi="Times New Roman" w:cs="Times New Roman" w:hint="default"/>
      <w:b w:val="0"/>
      <w:bCs w:val="0"/>
      <w:i w:val="0"/>
      <w:iCs w:val="0"/>
      <w:strike w:val="0"/>
      <w:dstrike w:val="0"/>
      <w:color w:val="000000"/>
      <w:sz w:val="28"/>
      <w:szCs w:val="28"/>
      <w:u w:val="none"/>
      <w:effect w:val="none"/>
    </w:rPr>
  </w:style>
  <w:style w:type="paragraph" w:customStyle="1" w:styleId="11">
    <w:name w:val="Основной текст1"/>
    <w:uiPriority w:val="99"/>
    <w:semiHidden/>
    <w:rsid w:val="00C25069"/>
    <w:pPr>
      <w:suppressAutoHyphens/>
      <w:autoSpaceDE w:val="0"/>
      <w:spacing w:line="200" w:lineRule="atLeast"/>
      <w:ind w:firstLine="283"/>
      <w:jc w:val="both"/>
    </w:pPr>
    <w:rPr>
      <w:rFonts w:ascii="Pragma-kaz" w:eastAsia="Times New Roman" w:hAnsi="Pragma-kaz" w:cs="Pragma-kaz"/>
      <w:color w:val="000000"/>
      <w:sz w:val="18"/>
      <w:szCs w:val="18"/>
      <w:lang w:eastAsia="ar-SA"/>
    </w:rPr>
  </w:style>
  <w:style w:type="character" w:customStyle="1" w:styleId="s1">
    <w:name w:val="s1"/>
    <w:basedOn w:val="a0"/>
    <w:rsid w:val="00337A10"/>
  </w:style>
  <w:style w:type="paragraph" w:customStyle="1" w:styleId="Style4">
    <w:name w:val="Style4"/>
    <w:basedOn w:val="a"/>
    <w:uiPriority w:val="99"/>
    <w:rsid w:val="00FA4E6A"/>
    <w:pPr>
      <w:widowControl w:val="0"/>
      <w:autoSpaceDE w:val="0"/>
      <w:autoSpaceDN w:val="0"/>
      <w:adjustRightInd w:val="0"/>
      <w:spacing w:line="278" w:lineRule="exact"/>
      <w:jc w:val="center"/>
    </w:pPr>
    <w:rPr>
      <w:lang w:eastAsia="ru-RU"/>
    </w:rPr>
  </w:style>
  <w:style w:type="paragraph" w:customStyle="1" w:styleId="Style16">
    <w:name w:val="Style16"/>
    <w:basedOn w:val="a"/>
    <w:uiPriority w:val="99"/>
    <w:rsid w:val="00FA4E6A"/>
    <w:pPr>
      <w:widowControl w:val="0"/>
      <w:autoSpaceDE w:val="0"/>
      <w:autoSpaceDN w:val="0"/>
      <w:adjustRightInd w:val="0"/>
      <w:spacing w:line="283" w:lineRule="exact"/>
      <w:ind w:firstLine="566"/>
      <w:jc w:val="both"/>
    </w:pPr>
    <w:rPr>
      <w:lang w:eastAsia="ru-RU"/>
    </w:rPr>
  </w:style>
  <w:style w:type="character" w:customStyle="1" w:styleId="FontStyle25">
    <w:name w:val="Font Style25"/>
    <w:uiPriority w:val="99"/>
    <w:rsid w:val="00FA4E6A"/>
    <w:rPr>
      <w:rFonts w:ascii="Times New Roman" w:hAnsi="Times New Roman" w:cs="Times New Roman"/>
      <w:b/>
      <w:bCs/>
      <w:sz w:val="22"/>
      <w:szCs w:val="22"/>
    </w:rPr>
  </w:style>
  <w:style w:type="character" w:customStyle="1" w:styleId="FontStyle26">
    <w:name w:val="Font Style26"/>
    <w:uiPriority w:val="99"/>
    <w:rsid w:val="00FA4E6A"/>
    <w:rPr>
      <w:rFonts w:ascii="Times New Roman" w:hAnsi="Times New Roman" w:cs="Times New Roman"/>
      <w:sz w:val="22"/>
      <w:szCs w:val="22"/>
    </w:rPr>
  </w:style>
  <w:style w:type="paragraph" w:customStyle="1" w:styleId="Style36">
    <w:name w:val="Style36"/>
    <w:basedOn w:val="a"/>
    <w:uiPriority w:val="99"/>
    <w:rsid w:val="00F81BA4"/>
    <w:pPr>
      <w:widowControl w:val="0"/>
      <w:autoSpaceDE w:val="0"/>
      <w:autoSpaceDN w:val="0"/>
      <w:adjustRightInd w:val="0"/>
    </w:pPr>
    <w:rPr>
      <w:rFonts w:ascii="Arial" w:hAnsi="Arial" w:cs="Arial"/>
      <w:lang w:eastAsia="ru-RU"/>
    </w:rPr>
  </w:style>
  <w:style w:type="character" w:customStyle="1" w:styleId="FontStyle107">
    <w:name w:val="Font Style107"/>
    <w:uiPriority w:val="99"/>
    <w:rsid w:val="00F81BA4"/>
    <w:rPr>
      <w:rFonts w:ascii="Arial" w:hAnsi="Arial" w:cs="Arial" w:hint="default"/>
      <w:b/>
      <w:bCs/>
      <w:sz w:val="14"/>
      <w:szCs w:val="14"/>
    </w:rPr>
  </w:style>
  <w:style w:type="character" w:styleId="af">
    <w:name w:val="page number"/>
    <w:basedOn w:val="a0"/>
    <w:rsid w:val="00F00C4F"/>
  </w:style>
  <w:style w:type="paragraph" w:styleId="af0">
    <w:name w:val="Body Text Indent"/>
    <w:basedOn w:val="a"/>
    <w:link w:val="af1"/>
    <w:rsid w:val="002F495C"/>
    <w:pPr>
      <w:spacing w:after="120"/>
      <w:ind w:left="283"/>
    </w:pPr>
  </w:style>
  <w:style w:type="character" w:customStyle="1" w:styleId="af1">
    <w:name w:val="Основной текст с отступом Знак"/>
    <w:basedOn w:val="a0"/>
    <w:link w:val="af0"/>
    <w:rsid w:val="0050145E"/>
    <w:rPr>
      <w:rFonts w:ascii="Times New Roman" w:eastAsia="Times New Roman" w:hAnsi="Times New Roman"/>
      <w:sz w:val="24"/>
      <w:szCs w:val="24"/>
      <w:lang w:eastAsia="ar-SA"/>
    </w:rPr>
  </w:style>
  <w:style w:type="table" w:styleId="af2">
    <w:name w:val="Table Grid"/>
    <w:basedOn w:val="a1"/>
    <w:uiPriority w:val="39"/>
    <w:rsid w:val="003568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otnote reference"/>
    <w:uiPriority w:val="99"/>
    <w:semiHidden/>
    <w:unhideWhenUsed/>
    <w:rsid w:val="005875DB"/>
    <w:rPr>
      <w:vertAlign w:val="superscript"/>
    </w:rPr>
  </w:style>
  <w:style w:type="character" w:customStyle="1" w:styleId="apple-style-span">
    <w:name w:val="apple-style-span"/>
    <w:basedOn w:val="a0"/>
    <w:rsid w:val="0031099E"/>
  </w:style>
  <w:style w:type="character" w:customStyle="1" w:styleId="apple-converted-space">
    <w:name w:val="apple-converted-space"/>
    <w:basedOn w:val="a0"/>
    <w:rsid w:val="0031099E"/>
  </w:style>
  <w:style w:type="paragraph" w:customStyle="1" w:styleId="ConsPlusCell">
    <w:name w:val="ConsPlusCell"/>
    <w:uiPriority w:val="99"/>
    <w:rsid w:val="0080297E"/>
    <w:pPr>
      <w:widowControl w:val="0"/>
      <w:autoSpaceDE w:val="0"/>
      <w:autoSpaceDN w:val="0"/>
      <w:adjustRightInd w:val="0"/>
    </w:pPr>
    <w:rPr>
      <w:rFonts w:ascii="Arial" w:eastAsia="Times New Roman" w:hAnsi="Arial" w:cs="Arial"/>
    </w:rPr>
  </w:style>
  <w:style w:type="character" w:customStyle="1" w:styleId="w">
    <w:name w:val="w"/>
    <w:basedOn w:val="a0"/>
    <w:rsid w:val="00953560"/>
  </w:style>
  <w:style w:type="paragraph" w:styleId="af4">
    <w:name w:val="No Spacing"/>
    <w:qFormat/>
    <w:rsid w:val="00304B78"/>
    <w:rPr>
      <w:rFonts w:ascii="Times New Roman" w:eastAsia="Times New Roman" w:hAnsi="Times New Roman"/>
      <w:sz w:val="24"/>
      <w:szCs w:val="24"/>
      <w:lang w:eastAsia="ar-SA"/>
    </w:rPr>
  </w:style>
  <w:style w:type="character" w:styleId="af5">
    <w:name w:val="Hyperlink"/>
    <w:basedOn w:val="a0"/>
    <w:uiPriority w:val="99"/>
    <w:unhideWhenUsed/>
    <w:rsid w:val="00D4062C"/>
    <w:rPr>
      <w:color w:val="0000FF"/>
      <w:u w:val="single"/>
    </w:rPr>
  </w:style>
  <w:style w:type="character" w:customStyle="1" w:styleId="s3">
    <w:name w:val="s3"/>
    <w:basedOn w:val="a0"/>
    <w:rsid w:val="00AF1986"/>
  </w:style>
  <w:style w:type="character" w:customStyle="1" w:styleId="s9">
    <w:name w:val="s9"/>
    <w:basedOn w:val="a0"/>
    <w:rsid w:val="00AF1986"/>
  </w:style>
  <w:style w:type="paragraph" w:styleId="af6">
    <w:name w:val="Normal (Web)"/>
    <w:basedOn w:val="a"/>
    <w:uiPriority w:val="99"/>
    <w:semiHidden/>
    <w:unhideWhenUsed/>
    <w:rsid w:val="0013715C"/>
    <w:pPr>
      <w:spacing w:before="100" w:beforeAutospacing="1" w:after="100" w:afterAutospacing="1"/>
    </w:pPr>
  </w:style>
  <w:style w:type="character" w:customStyle="1" w:styleId="currentdocdiv">
    <w:name w:val="currentdocdiv"/>
    <w:basedOn w:val="a0"/>
    <w:rsid w:val="003F7106"/>
  </w:style>
  <w:style w:type="paragraph" w:styleId="af7">
    <w:name w:val="List Paragraph"/>
    <w:basedOn w:val="a"/>
    <w:uiPriority w:val="34"/>
    <w:qFormat/>
    <w:rsid w:val="00CA1000"/>
    <w:pPr>
      <w:ind w:left="720"/>
      <w:contextualSpacing/>
    </w:pPr>
  </w:style>
  <w:style w:type="character" w:styleId="af8">
    <w:name w:val="annotation reference"/>
    <w:basedOn w:val="a0"/>
    <w:uiPriority w:val="99"/>
    <w:semiHidden/>
    <w:unhideWhenUsed/>
    <w:rsid w:val="00757E02"/>
    <w:rPr>
      <w:sz w:val="16"/>
      <w:szCs w:val="16"/>
    </w:rPr>
  </w:style>
  <w:style w:type="paragraph" w:styleId="af9">
    <w:name w:val="annotation text"/>
    <w:basedOn w:val="a"/>
    <w:link w:val="afa"/>
    <w:uiPriority w:val="99"/>
    <w:semiHidden/>
    <w:unhideWhenUsed/>
    <w:rsid w:val="00757E02"/>
    <w:rPr>
      <w:sz w:val="20"/>
      <w:szCs w:val="20"/>
    </w:rPr>
  </w:style>
  <w:style w:type="character" w:customStyle="1" w:styleId="afa">
    <w:name w:val="Текст примечания Знак"/>
    <w:basedOn w:val="a0"/>
    <w:link w:val="af9"/>
    <w:uiPriority w:val="99"/>
    <w:semiHidden/>
    <w:rsid w:val="00757E02"/>
    <w:rPr>
      <w:rFonts w:ascii="Times New Roman" w:eastAsia="Times New Roman" w:hAnsi="Times New Roman"/>
      <w:lang w:eastAsia="ar-SA"/>
    </w:rPr>
  </w:style>
  <w:style w:type="paragraph" w:styleId="afb">
    <w:name w:val="annotation subject"/>
    <w:basedOn w:val="af9"/>
    <w:next w:val="af9"/>
    <w:link w:val="afc"/>
    <w:uiPriority w:val="99"/>
    <w:semiHidden/>
    <w:unhideWhenUsed/>
    <w:rsid w:val="00757E02"/>
    <w:rPr>
      <w:b/>
      <w:bCs/>
    </w:rPr>
  </w:style>
  <w:style w:type="character" w:customStyle="1" w:styleId="afc">
    <w:name w:val="Тема примечания Знак"/>
    <w:basedOn w:val="afa"/>
    <w:link w:val="afb"/>
    <w:uiPriority w:val="99"/>
    <w:semiHidden/>
    <w:rsid w:val="00757E02"/>
    <w:rPr>
      <w:rFonts w:ascii="Times New Roman" w:eastAsia="Times New Roman" w:hAnsi="Times New Roman"/>
      <w:b/>
      <w:bCs/>
      <w:lang w:eastAsia="ar-SA"/>
    </w:rPr>
  </w:style>
  <w:style w:type="character" w:customStyle="1" w:styleId="afd">
    <w:name w:val="Основной текст_"/>
    <w:basedOn w:val="a0"/>
    <w:link w:val="6"/>
    <w:rsid w:val="00E21E1F"/>
    <w:rPr>
      <w:rFonts w:ascii="Arial" w:eastAsia="Arial" w:hAnsi="Arial" w:cs="Arial"/>
      <w:sz w:val="19"/>
      <w:szCs w:val="19"/>
      <w:shd w:val="clear" w:color="auto" w:fill="FFFFFF"/>
    </w:rPr>
  </w:style>
  <w:style w:type="character" w:customStyle="1" w:styleId="afe">
    <w:name w:val="Подпись к таблице_"/>
    <w:basedOn w:val="a0"/>
    <w:link w:val="aff"/>
    <w:rsid w:val="00E21E1F"/>
    <w:rPr>
      <w:rFonts w:ascii="Arial" w:eastAsia="Arial" w:hAnsi="Arial" w:cs="Arial"/>
      <w:sz w:val="19"/>
      <w:szCs w:val="19"/>
      <w:shd w:val="clear" w:color="auto" w:fill="FFFFFF"/>
    </w:rPr>
  </w:style>
  <w:style w:type="character" w:customStyle="1" w:styleId="41">
    <w:name w:val="Основной текст4"/>
    <w:basedOn w:val="afd"/>
    <w:rsid w:val="00E21E1F"/>
    <w:rPr>
      <w:rFonts w:ascii="Arial" w:eastAsia="Arial" w:hAnsi="Arial" w:cs="Arial"/>
      <w:color w:val="000000"/>
      <w:spacing w:val="0"/>
      <w:w w:val="100"/>
      <w:position w:val="0"/>
      <w:sz w:val="19"/>
      <w:szCs w:val="19"/>
      <w:shd w:val="clear" w:color="auto" w:fill="FFFFFF"/>
      <w:lang w:val="ru-RU" w:eastAsia="ru-RU" w:bidi="ru-RU"/>
    </w:rPr>
  </w:style>
  <w:style w:type="paragraph" w:customStyle="1" w:styleId="6">
    <w:name w:val="Основной текст6"/>
    <w:basedOn w:val="a"/>
    <w:link w:val="afd"/>
    <w:rsid w:val="00E21E1F"/>
    <w:pPr>
      <w:widowControl w:val="0"/>
      <w:shd w:val="clear" w:color="auto" w:fill="FFFFFF"/>
      <w:spacing w:line="480" w:lineRule="exact"/>
      <w:jc w:val="right"/>
    </w:pPr>
    <w:rPr>
      <w:rFonts w:ascii="Arial" w:eastAsia="Arial" w:hAnsi="Arial" w:cs="Arial"/>
      <w:sz w:val="19"/>
      <w:szCs w:val="19"/>
      <w:lang w:eastAsia="ru-RU"/>
    </w:rPr>
  </w:style>
  <w:style w:type="paragraph" w:customStyle="1" w:styleId="aff">
    <w:name w:val="Подпись к таблице"/>
    <w:basedOn w:val="a"/>
    <w:link w:val="afe"/>
    <w:rsid w:val="00E21E1F"/>
    <w:pPr>
      <w:widowControl w:val="0"/>
      <w:shd w:val="clear" w:color="auto" w:fill="FFFFFF"/>
      <w:spacing w:line="0" w:lineRule="atLeast"/>
    </w:pPr>
    <w:rPr>
      <w:rFonts w:ascii="Arial" w:eastAsia="Arial" w:hAnsi="Arial" w:cs="Arial"/>
      <w:sz w:val="19"/>
      <w:szCs w:val="19"/>
      <w:lang w:eastAsia="ru-RU"/>
    </w:rPr>
  </w:style>
  <w:style w:type="character" w:customStyle="1" w:styleId="5">
    <w:name w:val="Основной текст5"/>
    <w:basedOn w:val="afd"/>
    <w:rsid w:val="00E21E1F"/>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aff0">
    <w:name w:val="Основной текст + Курсив"/>
    <w:basedOn w:val="afd"/>
    <w:rsid w:val="00E21E1F"/>
    <w:rPr>
      <w:rFonts w:ascii="Arial" w:eastAsia="Arial" w:hAnsi="Arial" w:cs="Arial"/>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11pt">
    <w:name w:val="Основной текст + 11 pt;Курсив"/>
    <w:basedOn w:val="afd"/>
    <w:rsid w:val="00E21E1F"/>
    <w:rPr>
      <w:rFonts w:ascii="Arial" w:eastAsia="Arial" w:hAnsi="Arial" w:cs="Arial"/>
      <w:b w:val="0"/>
      <w:bCs w:val="0"/>
      <w:i/>
      <w:iCs/>
      <w:smallCaps w:val="0"/>
      <w:strike w:val="0"/>
      <w:color w:val="000000"/>
      <w:spacing w:val="0"/>
      <w:w w:val="100"/>
      <w:position w:val="0"/>
      <w:sz w:val="22"/>
      <w:szCs w:val="22"/>
      <w:u w:val="none"/>
      <w:shd w:val="clear" w:color="auto" w:fill="FFFFFF"/>
      <w:lang w:val="en-US" w:eastAsia="en-US" w:bidi="en-US"/>
    </w:rPr>
  </w:style>
  <w:style w:type="character" w:customStyle="1" w:styleId="aff1">
    <w:name w:val="Основной текст + Полужирный"/>
    <w:basedOn w:val="afd"/>
    <w:rsid w:val="00E21E1F"/>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
    <w:name w:val="Основной текст7"/>
    <w:basedOn w:val="afd"/>
    <w:rsid w:val="001F2B2E"/>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100">
    <w:name w:val="Основной текст10"/>
    <w:basedOn w:val="a"/>
    <w:rsid w:val="001F2B2E"/>
    <w:pPr>
      <w:widowControl w:val="0"/>
      <w:shd w:val="clear" w:color="auto" w:fill="FFFFFF"/>
      <w:spacing w:line="0" w:lineRule="atLeast"/>
      <w:jc w:val="right"/>
    </w:pPr>
    <w:rPr>
      <w:rFonts w:ascii="Arial" w:eastAsia="Arial" w:hAnsi="Arial" w:cs="Arial"/>
      <w:color w:val="000000"/>
      <w:sz w:val="19"/>
      <w:szCs w:val="19"/>
      <w:lang w:eastAsia="ru-RU" w:bidi="ru-RU"/>
    </w:rPr>
  </w:style>
  <w:style w:type="character" w:customStyle="1" w:styleId="10pt">
    <w:name w:val="Основной текст + 10 pt"/>
    <w:basedOn w:val="afd"/>
    <w:rsid w:val="001F2B2E"/>
    <w:rPr>
      <w:rFonts w:ascii="Arial" w:eastAsia="Arial" w:hAnsi="Arial" w:cs="Arial"/>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BookAntiqua55pt">
    <w:name w:val="Основной текст + Book Antiqua;5;5 pt"/>
    <w:basedOn w:val="afd"/>
    <w:rsid w:val="001F2B2E"/>
    <w:rPr>
      <w:rFonts w:ascii="Book Antiqua" w:eastAsia="Book Antiqua" w:hAnsi="Book Antiqua" w:cs="Book Antiqua"/>
      <w:b w:val="0"/>
      <w:bCs w:val="0"/>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Garamond65pt-1pt">
    <w:name w:val="Основной текст + Garamond;6;5 pt;Интервал -1 pt"/>
    <w:basedOn w:val="afd"/>
    <w:rsid w:val="001F2B2E"/>
    <w:rPr>
      <w:rFonts w:ascii="Garamond" w:eastAsia="Garamond" w:hAnsi="Garamond" w:cs="Garamond"/>
      <w:b w:val="0"/>
      <w:bCs w:val="0"/>
      <w:i w:val="0"/>
      <w:iCs w:val="0"/>
      <w:smallCaps w:val="0"/>
      <w:strike w:val="0"/>
      <w:color w:val="000000"/>
      <w:spacing w:val="-20"/>
      <w:w w:val="100"/>
      <w:position w:val="0"/>
      <w:sz w:val="13"/>
      <w:szCs w:val="13"/>
      <w:u w:val="none"/>
      <w:shd w:val="clear" w:color="auto" w:fill="FFFFFF"/>
      <w:lang w:val="ru-RU" w:eastAsia="ru-RU" w:bidi="ru-RU"/>
    </w:rPr>
  </w:style>
  <w:style w:type="character" w:customStyle="1" w:styleId="11pt0pt">
    <w:name w:val="Основной текст + 11 pt;Интервал 0 pt"/>
    <w:basedOn w:val="afd"/>
    <w:rsid w:val="00FF456B"/>
    <w:rPr>
      <w:rFonts w:ascii="Arial" w:eastAsia="Arial" w:hAnsi="Arial" w:cs="Arial"/>
      <w:b w:val="0"/>
      <w:bCs w:val="0"/>
      <w:i w:val="0"/>
      <w:iCs w:val="0"/>
      <w:smallCaps w:val="0"/>
      <w:strike w:val="0"/>
      <w:color w:val="000000"/>
      <w:spacing w:val="10"/>
      <w:w w:val="100"/>
      <w:position w:val="0"/>
      <w:sz w:val="22"/>
      <w:szCs w:val="22"/>
      <w:u w:val="none"/>
      <w:shd w:val="clear" w:color="auto" w:fill="FFFFFF"/>
      <w:lang w:val="ru-RU" w:eastAsia="ru-RU" w:bidi="ru-RU"/>
    </w:rPr>
  </w:style>
  <w:style w:type="character" w:customStyle="1" w:styleId="BookmanOldStyle115pt1pt">
    <w:name w:val="Основной текст + Bookman Old Style;11;5 pt;Интервал 1 pt"/>
    <w:basedOn w:val="afd"/>
    <w:rsid w:val="00FF456B"/>
    <w:rPr>
      <w:rFonts w:ascii="Bookman Old Style" w:eastAsia="Bookman Old Style" w:hAnsi="Bookman Old Style" w:cs="Bookman Old Style"/>
      <w:b w:val="0"/>
      <w:bCs w:val="0"/>
      <w:i w:val="0"/>
      <w:iCs w:val="0"/>
      <w:smallCaps w:val="0"/>
      <w:strike w:val="0"/>
      <w:color w:val="000000"/>
      <w:spacing w:val="20"/>
      <w:w w:val="100"/>
      <w:position w:val="0"/>
      <w:sz w:val="23"/>
      <w:szCs w:val="23"/>
      <w:u w:val="none"/>
      <w:shd w:val="clear" w:color="auto" w:fill="FFFFFF"/>
      <w:lang w:val="en-US" w:eastAsia="en-US" w:bidi="en-US"/>
    </w:rPr>
  </w:style>
  <w:style w:type="character" w:customStyle="1" w:styleId="ArialNarrow85pt">
    <w:name w:val="Основной текст + Arial Narrow;8;5 pt;Курсив"/>
    <w:basedOn w:val="afd"/>
    <w:rsid w:val="00FF456B"/>
    <w:rPr>
      <w:rFonts w:ascii="Arial Narrow" w:eastAsia="Arial Narrow" w:hAnsi="Arial Narrow" w:cs="Arial Narrow"/>
      <w:b w:val="0"/>
      <w:bCs w:val="0"/>
      <w:i/>
      <w:iCs/>
      <w:smallCaps w:val="0"/>
      <w:strike w:val="0"/>
      <w:color w:val="000000"/>
      <w:spacing w:val="0"/>
      <w:w w:val="100"/>
      <w:position w:val="0"/>
      <w:sz w:val="17"/>
      <w:szCs w:val="17"/>
      <w:u w:val="none"/>
      <w:shd w:val="clear" w:color="auto" w:fill="FFFFFF"/>
      <w:lang w:val="en-US" w:eastAsia="en-US" w:bidi="en-US"/>
    </w:rPr>
  </w:style>
  <w:style w:type="character" w:customStyle="1" w:styleId="Georgia1pt66">
    <w:name w:val="Основной текст + Georgia;Интервал 1 pt;Масштаб 66%"/>
    <w:basedOn w:val="afd"/>
    <w:rsid w:val="00A861A4"/>
    <w:rPr>
      <w:rFonts w:ascii="Georgia" w:eastAsia="Georgia" w:hAnsi="Georgia" w:cs="Georgia"/>
      <w:b w:val="0"/>
      <w:bCs w:val="0"/>
      <w:i w:val="0"/>
      <w:iCs w:val="0"/>
      <w:smallCaps w:val="0"/>
      <w:strike w:val="0"/>
      <w:color w:val="000000"/>
      <w:spacing w:val="20"/>
      <w:w w:val="66"/>
      <w:position w:val="0"/>
      <w:sz w:val="18"/>
      <w:szCs w:val="18"/>
      <w:u w:val="none"/>
      <w:shd w:val="clear" w:color="auto" w:fill="FFFFFF"/>
      <w:lang w:val="ru-RU" w:eastAsia="ru-RU" w:bidi="ru-RU"/>
    </w:rPr>
  </w:style>
  <w:style w:type="character" w:customStyle="1" w:styleId="1pt">
    <w:name w:val="Основной текст + Интервал 1 pt"/>
    <w:basedOn w:val="afd"/>
    <w:rsid w:val="00A861A4"/>
    <w:rPr>
      <w:rFonts w:ascii="Arial" w:eastAsia="Arial" w:hAnsi="Arial" w:cs="Arial"/>
      <w:b w:val="0"/>
      <w:bCs w:val="0"/>
      <w:i w:val="0"/>
      <w:iCs w:val="0"/>
      <w:smallCaps w:val="0"/>
      <w:strike w:val="0"/>
      <w:color w:val="000000"/>
      <w:spacing w:val="30"/>
      <w:w w:val="100"/>
      <w:position w:val="0"/>
      <w:sz w:val="18"/>
      <w:szCs w:val="18"/>
      <w:u w:val="none"/>
      <w:shd w:val="clear" w:color="auto" w:fill="FFFFFF"/>
      <w:lang w:val="ru-RU" w:eastAsia="ru-RU" w:bidi="ru-RU"/>
    </w:rPr>
  </w:style>
  <w:style w:type="character" w:customStyle="1" w:styleId="Tahoma115pt">
    <w:name w:val="Основной текст + Tahoma;11;5 pt;Курсив"/>
    <w:basedOn w:val="afd"/>
    <w:rsid w:val="002B7D95"/>
    <w:rPr>
      <w:rFonts w:ascii="Tahoma" w:eastAsia="Tahoma" w:hAnsi="Tahoma" w:cs="Tahoma"/>
      <w:b/>
      <w:bCs/>
      <w:i/>
      <w:iCs/>
      <w:smallCaps w:val="0"/>
      <w:strike w:val="0"/>
      <w:color w:val="000000"/>
      <w:spacing w:val="0"/>
      <w:w w:val="100"/>
      <w:position w:val="0"/>
      <w:sz w:val="23"/>
      <w:szCs w:val="23"/>
      <w:u w:val="none"/>
      <w:shd w:val="clear" w:color="auto" w:fill="FFFFFF"/>
      <w:lang w:val="en-US" w:eastAsia="en-US" w:bidi="en-US"/>
    </w:rPr>
  </w:style>
  <w:style w:type="paragraph" w:customStyle="1" w:styleId="8">
    <w:name w:val="Основной текст8"/>
    <w:basedOn w:val="a"/>
    <w:rsid w:val="002B7D95"/>
    <w:pPr>
      <w:widowControl w:val="0"/>
      <w:shd w:val="clear" w:color="auto" w:fill="FFFFFF"/>
      <w:spacing w:line="0" w:lineRule="atLeast"/>
      <w:ind w:hanging="400"/>
      <w:jc w:val="right"/>
    </w:pPr>
    <w:rPr>
      <w:rFonts w:ascii="Arial" w:eastAsia="Arial" w:hAnsi="Arial" w:cs="Arial"/>
      <w:b/>
      <w:bCs/>
      <w:color w:val="000000"/>
      <w:sz w:val="17"/>
      <w:szCs w:val="17"/>
      <w:lang w:eastAsia="ru-RU" w:bidi="ru-RU"/>
    </w:rPr>
  </w:style>
  <w:style w:type="character" w:customStyle="1" w:styleId="ArialUnicodeMS11pt1pt">
    <w:name w:val="Основной текст + Arial Unicode MS;11 pt;Интервал 1 pt"/>
    <w:basedOn w:val="afd"/>
    <w:rsid w:val="00B50E85"/>
    <w:rPr>
      <w:rFonts w:ascii="Arial Unicode MS" w:eastAsia="Arial Unicode MS" w:hAnsi="Arial Unicode MS" w:cs="Arial Unicode MS"/>
      <w:b w:val="0"/>
      <w:bCs w:val="0"/>
      <w:i w:val="0"/>
      <w:iCs w:val="0"/>
      <w:smallCaps w:val="0"/>
      <w:strike w:val="0"/>
      <w:color w:val="000000"/>
      <w:spacing w:val="20"/>
      <w:w w:val="100"/>
      <w:position w:val="0"/>
      <w:sz w:val="22"/>
      <w:szCs w:val="22"/>
      <w:u w:val="none"/>
      <w:shd w:val="clear" w:color="auto" w:fill="FFFFFF"/>
      <w:lang w:val="ru-RU" w:eastAsia="ru-RU" w:bidi="ru-RU"/>
    </w:rPr>
  </w:style>
  <w:style w:type="character" w:customStyle="1" w:styleId="Georgia105pt">
    <w:name w:val="Основной текст + Georgia;10;5 pt"/>
    <w:basedOn w:val="afd"/>
    <w:rsid w:val="00B50E85"/>
    <w:rPr>
      <w:rFonts w:ascii="Georgia" w:eastAsia="Georgia" w:hAnsi="Georgia" w:cs="Georgia"/>
      <w:color w:val="000000"/>
      <w:spacing w:val="0"/>
      <w:w w:val="100"/>
      <w:position w:val="0"/>
      <w:sz w:val="21"/>
      <w:szCs w:val="21"/>
      <w:shd w:val="clear" w:color="auto" w:fill="FFFFFF"/>
      <w:lang w:val="en-US" w:eastAsia="en-US" w:bidi="en-US"/>
    </w:rPr>
  </w:style>
  <w:style w:type="character" w:customStyle="1" w:styleId="Georgia">
    <w:name w:val="Основной текст + Georgia"/>
    <w:basedOn w:val="afd"/>
    <w:rsid w:val="00B50E85"/>
    <w:rPr>
      <w:rFonts w:ascii="Georgia" w:eastAsia="Georgia" w:hAnsi="Georgia" w:cs="Georgia"/>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ArialUnicodeMS10pt">
    <w:name w:val="Основной текст + Arial Unicode MS;10 pt;Курсив"/>
    <w:basedOn w:val="afd"/>
    <w:rsid w:val="00B50E85"/>
    <w:rPr>
      <w:rFonts w:ascii="Arial Unicode MS" w:eastAsia="Arial Unicode MS" w:hAnsi="Arial Unicode MS" w:cs="Arial Unicode MS"/>
      <w:b w:val="0"/>
      <w:bCs w:val="0"/>
      <w:i/>
      <w:iCs/>
      <w:smallCaps w:val="0"/>
      <w:strike w:val="0"/>
      <w:color w:val="000000"/>
      <w:spacing w:val="0"/>
      <w:w w:val="100"/>
      <w:position w:val="0"/>
      <w:sz w:val="20"/>
      <w:szCs w:val="20"/>
      <w:u w:val="none"/>
      <w:shd w:val="clear" w:color="auto" w:fill="FFFFFF"/>
      <w:lang w:val="en-US" w:eastAsia="en-US" w:bidi="en-US"/>
    </w:rPr>
  </w:style>
  <w:style w:type="character" w:customStyle="1" w:styleId="Sylfaen15pt">
    <w:name w:val="Основной текст + Sylfaen;15 pt;Курсив"/>
    <w:basedOn w:val="afd"/>
    <w:rsid w:val="00B50E85"/>
    <w:rPr>
      <w:rFonts w:ascii="Sylfaen" w:eastAsia="Sylfaen" w:hAnsi="Sylfaen" w:cs="Sylfaen"/>
      <w:b w:val="0"/>
      <w:bCs w:val="0"/>
      <w:i/>
      <w:iCs/>
      <w:smallCaps w:val="0"/>
      <w:strike w:val="0"/>
      <w:color w:val="000000"/>
      <w:spacing w:val="0"/>
      <w:w w:val="100"/>
      <w:position w:val="0"/>
      <w:sz w:val="30"/>
      <w:szCs w:val="30"/>
      <w:u w:val="none"/>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5B4"/>
    <w:rPr>
      <w:rFonts w:ascii="Times New Roman" w:eastAsia="Times New Roman" w:hAnsi="Times New Roman"/>
      <w:sz w:val="24"/>
      <w:szCs w:val="24"/>
      <w:lang w:eastAsia="ar-SA"/>
    </w:rPr>
  </w:style>
  <w:style w:type="paragraph" w:styleId="1">
    <w:name w:val="heading 1"/>
    <w:basedOn w:val="a"/>
    <w:next w:val="a"/>
    <w:link w:val="10"/>
    <w:qFormat/>
    <w:rsid w:val="00C25069"/>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qFormat/>
    <w:rsid w:val="00C25069"/>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C25069"/>
    <w:pPr>
      <w:keepNext/>
      <w:keepLines/>
      <w:spacing w:before="200"/>
      <w:outlineLvl w:val="2"/>
    </w:pPr>
    <w:rPr>
      <w:rFonts w:ascii="Cambria" w:hAnsi="Cambria"/>
      <w:b/>
      <w:bCs/>
      <w:color w:val="4F81BD"/>
    </w:rPr>
  </w:style>
  <w:style w:type="paragraph" w:styleId="4">
    <w:name w:val="heading 4"/>
    <w:basedOn w:val="a"/>
    <w:next w:val="a"/>
    <w:link w:val="40"/>
    <w:uiPriority w:val="9"/>
    <w:qFormat/>
    <w:rsid w:val="00C25069"/>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C25069"/>
    <w:rPr>
      <w:rFonts w:ascii="Cambria" w:eastAsia="Times New Roman" w:hAnsi="Cambria" w:cs="Times New Roman"/>
      <w:b/>
      <w:bCs/>
      <w:color w:val="365F91"/>
      <w:sz w:val="28"/>
      <w:szCs w:val="28"/>
      <w:lang w:eastAsia="ar-SA"/>
    </w:rPr>
  </w:style>
  <w:style w:type="character" w:customStyle="1" w:styleId="20">
    <w:name w:val="Заголовок 2 Знак"/>
    <w:link w:val="2"/>
    <w:uiPriority w:val="9"/>
    <w:rsid w:val="00C25069"/>
    <w:rPr>
      <w:rFonts w:ascii="Cambria" w:eastAsia="Times New Roman" w:hAnsi="Cambria" w:cs="Times New Roman"/>
      <w:b/>
      <w:bCs/>
      <w:i/>
      <w:iCs/>
      <w:sz w:val="28"/>
      <w:szCs w:val="28"/>
      <w:lang w:eastAsia="ar-SA"/>
    </w:rPr>
  </w:style>
  <w:style w:type="character" w:customStyle="1" w:styleId="30">
    <w:name w:val="Заголовок 3 Знак"/>
    <w:link w:val="3"/>
    <w:uiPriority w:val="9"/>
    <w:rsid w:val="00C25069"/>
    <w:rPr>
      <w:rFonts w:ascii="Cambria" w:eastAsia="Times New Roman" w:hAnsi="Cambria" w:cs="Times New Roman"/>
      <w:b/>
      <w:bCs/>
      <w:color w:val="4F81BD"/>
      <w:sz w:val="24"/>
      <w:szCs w:val="24"/>
      <w:lang w:eastAsia="ar-SA"/>
    </w:rPr>
  </w:style>
  <w:style w:type="character" w:customStyle="1" w:styleId="40">
    <w:name w:val="Заголовок 4 Знак"/>
    <w:link w:val="4"/>
    <w:uiPriority w:val="9"/>
    <w:rsid w:val="00C25069"/>
    <w:rPr>
      <w:rFonts w:ascii="Cambria" w:eastAsia="Times New Roman" w:hAnsi="Cambria" w:cs="Times New Roman"/>
      <w:b/>
      <w:bCs/>
      <w:i/>
      <w:iCs/>
      <w:color w:val="4F81BD"/>
      <w:sz w:val="24"/>
      <w:szCs w:val="24"/>
      <w:lang w:eastAsia="ar-SA"/>
    </w:rPr>
  </w:style>
  <w:style w:type="character" w:customStyle="1" w:styleId="a3">
    <w:name w:val="Основной текст Знак"/>
    <w:link w:val="a4"/>
    <w:uiPriority w:val="99"/>
    <w:rsid w:val="00C25069"/>
    <w:rPr>
      <w:rFonts w:ascii="Times New Roman" w:eastAsia="Times New Roman" w:hAnsi="Times New Roman" w:cs="Times New Roman"/>
      <w:sz w:val="24"/>
      <w:szCs w:val="24"/>
      <w:lang w:eastAsia="ar-SA"/>
    </w:rPr>
  </w:style>
  <w:style w:type="paragraph" w:styleId="a4">
    <w:name w:val="Body Text"/>
    <w:basedOn w:val="a"/>
    <w:link w:val="a3"/>
    <w:uiPriority w:val="99"/>
    <w:unhideWhenUsed/>
    <w:rsid w:val="00C25069"/>
    <w:pPr>
      <w:spacing w:after="120"/>
    </w:pPr>
  </w:style>
  <w:style w:type="character" w:customStyle="1" w:styleId="a5">
    <w:name w:val="Текст сноски Знак"/>
    <w:link w:val="a6"/>
    <w:uiPriority w:val="99"/>
    <w:semiHidden/>
    <w:rsid w:val="00C25069"/>
    <w:rPr>
      <w:rFonts w:ascii="Times New Roman" w:eastAsia="Times New Roman" w:hAnsi="Times New Roman" w:cs="Times New Roman"/>
      <w:sz w:val="20"/>
      <w:szCs w:val="20"/>
      <w:lang w:eastAsia="ar-SA"/>
    </w:rPr>
  </w:style>
  <w:style w:type="paragraph" w:styleId="a6">
    <w:name w:val="footnote text"/>
    <w:basedOn w:val="a"/>
    <w:link w:val="a5"/>
    <w:uiPriority w:val="99"/>
    <w:semiHidden/>
    <w:unhideWhenUsed/>
    <w:rsid w:val="00C25069"/>
    <w:rPr>
      <w:sz w:val="20"/>
      <w:szCs w:val="20"/>
    </w:rPr>
  </w:style>
  <w:style w:type="character" w:customStyle="1" w:styleId="a7">
    <w:name w:val="Верхний колонтитул Знак"/>
    <w:link w:val="a8"/>
    <w:uiPriority w:val="99"/>
    <w:rsid w:val="00C25069"/>
    <w:rPr>
      <w:rFonts w:ascii="Times New Roman" w:eastAsia="Times New Roman" w:hAnsi="Times New Roman" w:cs="Times New Roman"/>
      <w:sz w:val="24"/>
      <w:szCs w:val="24"/>
      <w:lang w:eastAsia="ar-SA"/>
    </w:rPr>
  </w:style>
  <w:style w:type="paragraph" w:styleId="a8">
    <w:name w:val="header"/>
    <w:basedOn w:val="a"/>
    <w:link w:val="a7"/>
    <w:uiPriority w:val="99"/>
    <w:unhideWhenUsed/>
    <w:rsid w:val="00C25069"/>
    <w:pPr>
      <w:tabs>
        <w:tab w:val="center" w:pos="4677"/>
        <w:tab w:val="right" w:pos="9355"/>
      </w:tabs>
    </w:pPr>
  </w:style>
  <w:style w:type="character" w:customStyle="1" w:styleId="a9">
    <w:name w:val="Нижний колонтитул Знак"/>
    <w:link w:val="aa"/>
    <w:uiPriority w:val="99"/>
    <w:rsid w:val="00C25069"/>
    <w:rPr>
      <w:rFonts w:ascii="Times New Roman" w:eastAsia="Times New Roman" w:hAnsi="Times New Roman" w:cs="Times New Roman"/>
      <w:sz w:val="24"/>
      <w:szCs w:val="24"/>
      <w:lang w:eastAsia="ar-SA"/>
    </w:rPr>
  </w:style>
  <w:style w:type="paragraph" w:styleId="aa">
    <w:name w:val="footer"/>
    <w:basedOn w:val="a"/>
    <w:link w:val="a9"/>
    <w:uiPriority w:val="99"/>
    <w:unhideWhenUsed/>
    <w:rsid w:val="00C25069"/>
    <w:pPr>
      <w:tabs>
        <w:tab w:val="center" w:pos="4677"/>
        <w:tab w:val="right" w:pos="9355"/>
      </w:tabs>
    </w:pPr>
  </w:style>
  <w:style w:type="character" w:customStyle="1" w:styleId="ab">
    <w:name w:val="Название Знак"/>
    <w:link w:val="ac"/>
    <w:uiPriority w:val="99"/>
    <w:rsid w:val="00C25069"/>
    <w:rPr>
      <w:rFonts w:ascii="Times New Roman" w:eastAsia="Times New Roman" w:hAnsi="Times New Roman" w:cs="Times New Roman"/>
      <w:sz w:val="24"/>
      <w:szCs w:val="20"/>
      <w:lang w:eastAsia="ru-RU"/>
    </w:rPr>
  </w:style>
  <w:style w:type="paragraph" w:styleId="ac">
    <w:name w:val="Title"/>
    <w:basedOn w:val="a"/>
    <w:link w:val="ab"/>
    <w:uiPriority w:val="99"/>
    <w:qFormat/>
    <w:rsid w:val="00C25069"/>
    <w:pPr>
      <w:jc w:val="center"/>
    </w:pPr>
    <w:rPr>
      <w:szCs w:val="20"/>
      <w:lang w:eastAsia="ru-RU"/>
    </w:rPr>
  </w:style>
  <w:style w:type="character" w:customStyle="1" w:styleId="31">
    <w:name w:val="Основной текст с отступом 3 Знак"/>
    <w:link w:val="32"/>
    <w:uiPriority w:val="99"/>
    <w:semiHidden/>
    <w:rsid w:val="00C25069"/>
    <w:rPr>
      <w:rFonts w:ascii="Times New Roman" w:eastAsia="Times New Roman" w:hAnsi="Times New Roman" w:cs="Times New Roman"/>
      <w:sz w:val="16"/>
      <w:szCs w:val="16"/>
      <w:lang w:eastAsia="ar-SA"/>
    </w:rPr>
  </w:style>
  <w:style w:type="paragraph" w:styleId="32">
    <w:name w:val="Body Text Indent 3"/>
    <w:basedOn w:val="a"/>
    <w:link w:val="31"/>
    <w:uiPriority w:val="99"/>
    <w:semiHidden/>
    <w:unhideWhenUsed/>
    <w:rsid w:val="00C25069"/>
    <w:pPr>
      <w:spacing w:after="120"/>
      <w:ind w:left="283"/>
    </w:pPr>
    <w:rPr>
      <w:sz w:val="16"/>
      <w:szCs w:val="16"/>
    </w:rPr>
  </w:style>
  <w:style w:type="character" w:customStyle="1" w:styleId="ad">
    <w:name w:val="Текст выноски Знак"/>
    <w:link w:val="ae"/>
    <w:uiPriority w:val="99"/>
    <w:semiHidden/>
    <w:rsid w:val="00C25069"/>
    <w:rPr>
      <w:rFonts w:ascii="Tahoma" w:eastAsia="Times New Roman" w:hAnsi="Tahoma" w:cs="Times New Roman"/>
      <w:sz w:val="16"/>
      <w:szCs w:val="16"/>
      <w:lang w:eastAsia="ar-SA"/>
    </w:rPr>
  </w:style>
  <w:style w:type="paragraph" w:styleId="ae">
    <w:name w:val="Balloon Text"/>
    <w:basedOn w:val="a"/>
    <w:link w:val="ad"/>
    <w:uiPriority w:val="99"/>
    <w:semiHidden/>
    <w:unhideWhenUsed/>
    <w:rsid w:val="00C25069"/>
    <w:rPr>
      <w:rFonts w:ascii="Tahoma" w:hAnsi="Tahoma"/>
      <w:sz w:val="16"/>
      <w:szCs w:val="16"/>
    </w:rPr>
  </w:style>
  <w:style w:type="paragraph" w:customStyle="1" w:styleId="Default">
    <w:name w:val="Default"/>
    <w:uiPriority w:val="99"/>
    <w:semiHidden/>
    <w:rsid w:val="00C25069"/>
    <w:pPr>
      <w:autoSpaceDE w:val="0"/>
      <w:autoSpaceDN w:val="0"/>
      <w:adjustRightInd w:val="0"/>
    </w:pPr>
    <w:rPr>
      <w:rFonts w:ascii="Arial" w:eastAsia="Times New Roman" w:hAnsi="Arial" w:cs="Arial"/>
      <w:color w:val="000000"/>
      <w:sz w:val="24"/>
      <w:szCs w:val="24"/>
    </w:rPr>
  </w:style>
  <w:style w:type="character" w:customStyle="1" w:styleId="s0">
    <w:name w:val="s0"/>
    <w:qFormat/>
    <w:rsid w:val="00C25069"/>
    <w:rPr>
      <w:rFonts w:ascii="Times New Roman" w:hAnsi="Times New Roman" w:cs="Times New Roman" w:hint="default"/>
      <w:b w:val="0"/>
      <w:bCs w:val="0"/>
      <w:i w:val="0"/>
      <w:iCs w:val="0"/>
      <w:strike w:val="0"/>
      <w:dstrike w:val="0"/>
      <w:color w:val="000000"/>
      <w:sz w:val="28"/>
      <w:szCs w:val="28"/>
      <w:u w:val="none"/>
      <w:effect w:val="none"/>
    </w:rPr>
  </w:style>
  <w:style w:type="paragraph" w:customStyle="1" w:styleId="11">
    <w:name w:val="Основной текст1"/>
    <w:uiPriority w:val="99"/>
    <w:semiHidden/>
    <w:rsid w:val="00C25069"/>
    <w:pPr>
      <w:suppressAutoHyphens/>
      <w:autoSpaceDE w:val="0"/>
      <w:spacing w:line="200" w:lineRule="atLeast"/>
      <w:ind w:firstLine="283"/>
      <w:jc w:val="both"/>
    </w:pPr>
    <w:rPr>
      <w:rFonts w:ascii="Pragma-kaz" w:eastAsia="Times New Roman" w:hAnsi="Pragma-kaz" w:cs="Pragma-kaz"/>
      <w:color w:val="000000"/>
      <w:sz w:val="18"/>
      <w:szCs w:val="18"/>
      <w:lang w:eastAsia="ar-SA"/>
    </w:rPr>
  </w:style>
  <w:style w:type="character" w:customStyle="1" w:styleId="s1">
    <w:name w:val="s1"/>
    <w:basedOn w:val="a0"/>
    <w:rsid w:val="00337A10"/>
  </w:style>
  <w:style w:type="paragraph" w:customStyle="1" w:styleId="Style4">
    <w:name w:val="Style4"/>
    <w:basedOn w:val="a"/>
    <w:uiPriority w:val="99"/>
    <w:rsid w:val="00FA4E6A"/>
    <w:pPr>
      <w:widowControl w:val="0"/>
      <w:autoSpaceDE w:val="0"/>
      <w:autoSpaceDN w:val="0"/>
      <w:adjustRightInd w:val="0"/>
      <w:spacing w:line="278" w:lineRule="exact"/>
      <w:jc w:val="center"/>
    </w:pPr>
    <w:rPr>
      <w:lang w:eastAsia="ru-RU"/>
    </w:rPr>
  </w:style>
  <w:style w:type="paragraph" w:customStyle="1" w:styleId="Style16">
    <w:name w:val="Style16"/>
    <w:basedOn w:val="a"/>
    <w:uiPriority w:val="99"/>
    <w:rsid w:val="00FA4E6A"/>
    <w:pPr>
      <w:widowControl w:val="0"/>
      <w:autoSpaceDE w:val="0"/>
      <w:autoSpaceDN w:val="0"/>
      <w:adjustRightInd w:val="0"/>
      <w:spacing w:line="283" w:lineRule="exact"/>
      <w:ind w:firstLine="566"/>
      <w:jc w:val="both"/>
    </w:pPr>
    <w:rPr>
      <w:lang w:eastAsia="ru-RU"/>
    </w:rPr>
  </w:style>
  <w:style w:type="character" w:customStyle="1" w:styleId="FontStyle25">
    <w:name w:val="Font Style25"/>
    <w:uiPriority w:val="99"/>
    <w:rsid w:val="00FA4E6A"/>
    <w:rPr>
      <w:rFonts w:ascii="Times New Roman" w:hAnsi="Times New Roman" w:cs="Times New Roman"/>
      <w:b/>
      <w:bCs/>
      <w:sz w:val="22"/>
      <w:szCs w:val="22"/>
    </w:rPr>
  </w:style>
  <w:style w:type="character" w:customStyle="1" w:styleId="FontStyle26">
    <w:name w:val="Font Style26"/>
    <w:uiPriority w:val="99"/>
    <w:rsid w:val="00FA4E6A"/>
    <w:rPr>
      <w:rFonts w:ascii="Times New Roman" w:hAnsi="Times New Roman" w:cs="Times New Roman"/>
      <w:sz w:val="22"/>
      <w:szCs w:val="22"/>
    </w:rPr>
  </w:style>
  <w:style w:type="paragraph" w:customStyle="1" w:styleId="Style36">
    <w:name w:val="Style36"/>
    <w:basedOn w:val="a"/>
    <w:uiPriority w:val="99"/>
    <w:rsid w:val="00F81BA4"/>
    <w:pPr>
      <w:widowControl w:val="0"/>
      <w:autoSpaceDE w:val="0"/>
      <w:autoSpaceDN w:val="0"/>
      <w:adjustRightInd w:val="0"/>
    </w:pPr>
    <w:rPr>
      <w:rFonts w:ascii="Arial" w:hAnsi="Arial" w:cs="Arial"/>
      <w:lang w:eastAsia="ru-RU"/>
    </w:rPr>
  </w:style>
  <w:style w:type="character" w:customStyle="1" w:styleId="FontStyle107">
    <w:name w:val="Font Style107"/>
    <w:uiPriority w:val="99"/>
    <w:rsid w:val="00F81BA4"/>
    <w:rPr>
      <w:rFonts w:ascii="Arial" w:hAnsi="Arial" w:cs="Arial" w:hint="default"/>
      <w:b/>
      <w:bCs/>
      <w:sz w:val="14"/>
      <w:szCs w:val="14"/>
    </w:rPr>
  </w:style>
  <w:style w:type="character" w:styleId="af">
    <w:name w:val="page number"/>
    <w:basedOn w:val="a0"/>
    <w:rsid w:val="00F00C4F"/>
  </w:style>
  <w:style w:type="paragraph" w:styleId="af0">
    <w:name w:val="Body Text Indent"/>
    <w:basedOn w:val="a"/>
    <w:link w:val="af1"/>
    <w:rsid w:val="002F495C"/>
    <w:pPr>
      <w:spacing w:after="120"/>
      <w:ind w:left="283"/>
    </w:pPr>
  </w:style>
  <w:style w:type="character" w:customStyle="1" w:styleId="af1">
    <w:name w:val="Основной текст с отступом Знак"/>
    <w:basedOn w:val="a0"/>
    <w:link w:val="af0"/>
    <w:rsid w:val="0050145E"/>
    <w:rPr>
      <w:rFonts w:ascii="Times New Roman" w:eastAsia="Times New Roman" w:hAnsi="Times New Roman"/>
      <w:sz w:val="24"/>
      <w:szCs w:val="24"/>
      <w:lang w:eastAsia="ar-SA"/>
    </w:rPr>
  </w:style>
  <w:style w:type="table" w:styleId="af2">
    <w:name w:val="Table Grid"/>
    <w:basedOn w:val="a1"/>
    <w:uiPriority w:val="39"/>
    <w:rsid w:val="003568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otnote reference"/>
    <w:uiPriority w:val="99"/>
    <w:semiHidden/>
    <w:unhideWhenUsed/>
    <w:rsid w:val="005875DB"/>
    <w:rPr>
      <w:vertAlign w:val="superscript"/>
    </w:rPr>
  </w:style>
  <w:style w:type="character" w:customStyle="1" w:styleId="apple-style-span">
    <w:name w:val="apple-style-span"/>
    <w:basedOn w:val="a0"/>
    <w:rsid w:val="0031099E"/>
  </w:style>
  <w:style w:type="character" w:customStyle="1" w:styleId="apple-converted-space">
    <w:name w:val="apple-converted-space"/>
    <w:basedOn w:val="a0"/>
    <w:rsid w:val="0031099E"/>
  </w:style>
  <w:style w:type="paragraph" w:customStyle="1" w:styleId="ConsPlusCell">
    <w:name w:val="ConsPlusCell"/>
    <w:uiPriority w:val="99"/>
    <w:rsid w:val="0080297E"/>
    <w:pPr>
      <w:widowControl w:val="0"/>
      <w:autoSpaceDE w:val="0"/>
      <w:autoSpaceDN w:val="0"/>
      <w:adjustRightInd w:val="0"/>
    </w:pPr>
    <w:rPr>
      <w:rFonts w:ascii="Arial" w:eastAsia="Times New Roman" w:hAnsi="Arial" w:cs="Arial"/>
    </w:rPr>
  </w:style>
  <w:style w:type="character" w:customStyle="1" w:styleId="w">
    <w:name w:val="w"/>
    <w:basedOn w:val="a0"/>
    <w:rsid w:val="00953560"/>
  </w:style>
  <w:style w:type="paragraph" w:styleId="af4">
    <w:name w:val="No Spacing"/>
    <w:qFormat/>
    <w:rsid w:val="00304B78"/>
    <w:rPr>
      <w:rFonts w:ascii="Times New Roman" w:eastAsia="Times New Roman" w:hAnsi="Times New Roman"/>
      <w:sz w:val="24"/>
      <w:szCs w:val="24"/>
      <w:lang w:eastAsia="ar-SA"/>
    </w:rPr>
  </w:style>
  <w:style w:type="character" w:styleId="af5">
    <w:name w:val="Hyperlink"/>
    <w:basedOn w:val="a0"/>
    <w:uiPriority w:val="99"/>
    <w:unhideWhenUsed/>
    <w:rsid w:val="00D4062C"/>
    <w:rPr>
      <w:color w:val="0000FF"/>
      <w:u w:val="single"/>
    </w:rPr>
  </w:style>
  <w:style w:type="character" w:customStyle="1" w:styleId="s3">
    <w:name w:val="s3"/>
    <w:basedOn w:val="a0"/>
    <w:rsid w:val="00AF1986"/>
  </w:style>
  <w:style w:type="character" w:customStyle="1" w:styleId="s9">
    <w:name w:val="s9"/>
    <w:basedOn w:val="a0"/>
    <w:rsid w:val="00AF1986"/>
  </w:style>
  <w:style w:type="paragraph" w:styleId="af6">
    <w:name w:val="Normal (Web)"/>
    <w:basedOn w:val="a"/>
    <w:uiPriority w:val="99"/>
    <w:semiHidden/>
    <w:unhideWhenUsed/>
    <w:rsid w:val="0013715C"/>
    <w:pPr>
      <w:spacing w:before="100" w:beforeAutospacing="1" w:after="100" w:afterAutospacing="1"/>
    </w:pPr>
  </w:style>
  <w:style w:type="character" w:customStyle="1" w:styleId="currentdocdiv">
    <w:name w:val="currentdocdiv"/>
    <w:basedOn w:val="a0"/>
    <w:rsid w:val="003F7106"/>
  </w:style>
  <w:style w:type="paragraph" w:styleId="af7">
    <w:name w:val="List Paragraph"/>
    <w:basedOn w:val="a"/>
    <w:uiPriority w:val="34"/>
    <w:qFormat/>
    <w:rsid w:val="00CA1000"/>
    <w:pPr>
      <w:ind w:left="720"/>
      <w:contextualSpacing/>
    </w:pPr>
  </w:style>
  <w:style w:type="character" w:styleId="af8">
    <w:name w:val="annotation reference"/>
    <w:basedOn w:val="a0"/>
    <w:uiPriority w:val="99"/>
    <w:semiHidden/>
    <w:unhideWhenUsed/>
    <w:rsid w:val="00757E02"/>
    <w:rPr>
      <w:sz w:val="16"/>
      <w:szCs w:val="16"/>
    </w:rPr>
  </w:style>
  <w:style w:type="paragraph" w:styleId="af9">
    <w:name w:val="annotation text"/>
    <w:basedOn w:val="a"/>
    <w:link w:val="afa"/>
    <w:uiPriority w:val="99"/>
    <w:semiHidden/>
    <w:unhideWhenUsed/>
    <w:rsid w:val="00757E02"/>
    <w:rPr>
      <w:sz w:val="20"/>
      <w:szCs w:val="20"/>
    </w:rPr>
  </w:style>
  <w:style w:type="character" w:customStyle="1" w:styleId="afa">
    <w:name w:val="Текст примечания Знак"/>
    <w:basedOn w:val="a0"/>
    <w:link w:val="af9"/>
    <w:uiPriority w:val="99"/>
    <w:semiHidden/>
    <w:rsid w:val="00757E02"/>
    <w:rPr>
      <w:rFonts w:ascii="Times New Roman" w:eastAsia="Times New Roman" w:hAnsi="Times New Roman"/>
      <w:lang w:eastAsia="ar-SA"/>
    </w:rPr>
  </w:style>
  <w:style w:type="paragraph" w:styleId="afb">
    <w:name w:val="annotation subject"/>
    <w:basedOn w:val="af9"/>
    <w:next w:val="af9"/>
    <w:link w:val="afc"/>
    <w:uiPriority w:val="99"/>
    <w:semiHidden/>
    <w:unhideWhenUsed/>
    <w:rsid w:val="00757E02"/>
    <w:rPr>
      <w:b/>
      <w:bCs/>
    </w:rPr>
  </w:style>
  <w:style w:type="character" w:customStyle="1" w:styleId="afc">
    <w:name w:val="Тема примечания Знак"/>
    <w:basedOn w:val="afa"/>
    <w:link w:val="afb"/>
    <w:uiPriority w:val="99"/>
    <w:semiHidden/>
    <w:rsid w:val="00757E02"/>
    <w:rPr>
      <w:rFonts w:ascii="Times New Roman" w:eastAsia="Times New Roman" w:hAnsi="Times New Roman"/>
      <w:b/>
      <w:bCs/>
      <w:lang w:eastAsia="ar-SA"/>
    </w:rPr>
  </w:style>
  <w:style w:type="character" w:customStyle="1" w:styleId="afd">
    <w:name w:val="Основной текст_"/>
    <w:basedOn w:val="a0"/>
    <w:link w:val="6"/>
    <w:rsid w:val="00E21E1F"/>
    <w:rPr>
      <w:rFonts w:ascii="Arial" w:eastAsia="Arial" w:hAnsi="Arial" w:cs="Arial"/>
      <w:sz w:val="19"/>
      <w:szCs w:val="19"/>
      <w:shd w:val="clear" w:color="auto" w:fill="FFFFFF"/>
    </w:rPr>
  </w:style>
  <w:style w:type="character" w:customStyle="1" w:styleId="afe">
    <w:name w:val="Подпись к таблице_"/>
    <w:basedOn w:val="a0"/>
    <w:link w:val="aff"/>
    <w:rsid w:val="00E21E1F"/>
    <w:rPr>
      <w:rFonts w:ascii="Arial" w:eastAsia="Arial" w:hAnsi="Arial" w:cs="Arial"/>
      <w:sz w:val="19"/>
      <w:szCs w:val="19"/>
      <w:shd w:val="clear" w:color="auto" w:fill="FFFFFF"/>
    </w:rPr>
  </w:style>
  <w:style w:type="character" w:customStyle="1" w:styleId="41">
    <w:name w:val="Основной текст4"/>
    <w:basedOn w:val="afd"/>
    <w:rsid w:val="00E21E1F"/>
    <w:rPr>
      <w:rFonts w:ascii="Arial" w:eastAsia="Arial" w:hAnsi="Arial" w:cs="Arial"/>
      <w:color w:val="000000"/>
      <w:spacing w:val="0"/>
      <w:w w:val="100"/>
      <w:position w:val="0"/>
      <w:sz w:val="19"/>
      <w:szCs w:val="19"/>
      <w:shd w:val="clear" w:color="auto" w:fill="FFFFFF"/>
      <w:lang w:val="ru-RU" w:eastAsia="ru-RU" w:bidi="ru-RU"/>
    </w:rPr>
  </w:style>
  <w:style w:type="paragraph" w:customStyle="1" w:styleId="6">
    <w:name w:val="Основной текст6"/>
    <w:basedOn w:val="a"/>
    <w:link w:val="afd"/>
    <w:rsid w:val="00E21E1F"/>
    <w:pPr>
      <w:widowControl w:val="0"/>
      <w:shd w:val="clear" w:color="auto" w:fill="FFFFFF"/>
      <w:spacing w:line="480" w:lineRule="exact"/>
      <w:jc w:val="right"/>
    </w:pPr>
    <w:rPr>
      <w:rFonts w:ascii="Arial" w:eastAsia="Arial" w:hAnsi="Arial" w:cs="Arial"/>
      <w:sz w:val="19"/>
      <w:szCs w:val="19"/>
      <w:lang w:eastAsia="ru-RU"/>
    </w:rPr>
  </w:style>
  <w:style w:type="paragraph" w:customStyle="1" w:styleId="aff">
    <w:name w:val="Подпись к таблице"/>
    <w:basedOn w:val="a"/>
    <w:link w:val="afe"/>
    <w:rsid w:val="00E21E1F"/>
    <w:pPr>
      <w:widowControl w:val="0"/>
      <w:shd w:val="clear" w:color="auto" w:fill="FFFFFF"/>
      <w:spacing w:line="0" w:lineRule="atLeast"/>
    </w:pPr>
    <w:rPr>
      <w:rFonts w:ascii="Arial" w:eastAsia="Arial" w:hAnsi="Arial" w:cs="Arial"/>
      <w:sz w:val="19"/>
      <w:szCs w:val="19"/>
      <w:lang w:eastAsia="ru-RU"/>
    </w:rPr>
  </w:style>
  <w:style w:type="character" w:customStyle="1" w:styleId="5">
    <w:name w:val="Основной текст5"/>
    <w:basedOn w:val="afd"/>
    <w:rsid w:val="00E21E1F"/>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aff0">
    <w:name w:val="Основной текст + Курсив"/>
    <w:basedOn w:val="afd"/>
    <w:rsid w:val="00E21E1F"/>
    <w:rPr>
      <w:rFonts w:ascii="Arial" w:eastAsia="Arial" w:hAnsi="Arial" w:cs="Arial"/>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11pt">
    <w:name w:val="Основной текст + 11 pt;Курсив"/>
    <w:basedOn w:val="afd"/>
    <w:rsid w:val="00E21E1F"/>
    <w:rPr>
      <w:rFonts w:ascii="Arial" w:eastAsia="Arial" w:hAnsi="Arial" w:cs="Arial"/>
      <w:b w:val="0"/>
      <w:bCs w:val="0"/>
      <w:i/>
      <w:iCs/>
      <w:smallCaps w:val="0"/>
      <w:strike w:val="0"/>
      <w:color w:val="000000"/>
      <w:spacing w:val="0"/>
      <w:w w:val="100"/>
      <w:position w:val="0"/>
      <w:sz w:val="22"/>
      <w:szCs w:val="22"/>
      <w:u w:val="none"/>
      <w:shd w:val="clear" w:color="auto" w:fill="FFFFFF"/>
      <w:lang w:val="en-US" w:eastAsia="en-US" w:bidi="en-US"/>
    </w:rPr>
  </w:style>
  <w:style w:type="character" w:customStyle="1" w:styleId="aff1">
    <w:name w:val="Основной текст + Полужирный"/>
    <w:basedOn w:val="afd"/>
    <w:rsid w:val="00E21E1F"/>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
    <w:name w:val="Основной текст7"/>
    <w:basedOn w:val="afd"/>
    <w:rsid w:val="001F2B2E"/>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100">
    <w:name w:val="Основной текст10"/>
    <w:basedOn w:val="a"/>
    <w:rsid w:val="001F2B2E"/>
    <w:pPr>
      <w:widowControl w:val="0"/>
      <w:shd w:val="clear" w:color="auto" w:fill="FFFFFF"/>
      <w:spacing w:line="0" w:lineRule="atLeast"/>
      <w:jc w:val="right"/>
    </w:pPr>
    <w:rPr>
      <w:rFonts w:ascii="Arial" w:eastAsia="Arial" w:hAnsi="Arial" w:cs="Arial"/>
      <w:color w:val="000000"/>
      <w:sz w:val="19"/>
      <w:szCs w:val="19"/>
      <w:lang w:eastAsia="ru-RU" w:bidi="ru-RU"/>
    </w:rPr>
  </w:style>
  <w:style w:type="character" w:customStyle="1" w:styleId="10pt">
    <w:name w:val="Основной текст + 10 pt"/>
    <w:basedOn w:val="afd"/>
    <w:rsid w:val="001F2B2E"/>
    <w:rPr>
      <w:rFonts w:ascii="Arial" w:eastAsia="Arial" w:hAnsi="Arial" w:cs="Arial"/>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BookAntiqua55pt">
    <w:name w:val="Основной текст + Book Antiqua;5;5 pt"/>
    <w:basedOn w:val="afd"/>
    <w:rsid w:val="001F2B2E"/>
    <w:rPr>
      <w:rFonts w:ascii="Book Antiqua" w:eastAsia="Book Antiqua" w:hAnsi="Book Antiqua" w:cs="Book Antiqua"/>
      <w:b w:val="0"/>
      <w:bCs w:val="0"/>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Garamond65pt-1pt">
    <w:name w:val="Основной текст + Garamond;6;5 pt;Интервал -1 pt"/>
    <w:basedOn w:val="afd"/>
    <w:rsid w:val="001F2B2E"/>
    <w:rPr>
      <w:rFonts w:ascii="Garamond" w:eastAsia="Garamond" w:hAnsi="Garamond" w:cs="Garamond"/>
      <w:b w:val="0"/>
      <w:bCs w:val="0"/>
      <w:i w:val="0"/>
      <w:iCs w:val="0"/>
      <w:smallCaps w:val="0"/>
      <w:strike w:val="0"/>
      <w:color w:val="000000"/>
      <w:spacing w:val="-20"/>
      <w:w w:val="100"/>
      <w:position w:val="0"/>
      <w:sz w:val="13"/>
      <w:szCs w:val="13"/>
      <w:u w:val="none"/>
      <w:shd w:val="clear" w:color="auto" w:fill="FFFFFF"/>
      <w:lang w:val="ru-RU" w:eastAsia="ru-RU" w:bidi="ru-RU"/>
    </w:rPr>
  </w:style>
  <w:style w:type="character" w:customStyle="1" w:styleId="11pt0pt">
    <w:name w:val="Основной текст + 11 pt;Интервал 0 pt"/>
    <w:basedOn w:val="afd"/>
    <w:rsid w:val="00FF456B"/>
    <w:rPr>
      <w:rFonts w:ascii="Arial" w:eastAsia="Arial" w:hAnsi="Arial" w:cs="Arial"/>
      <w:b w:val="0"/>
      <w:bCs w:val="0"/>
      <w:i w:val="0"/>
      <w:iCs w:val="0"/>
      <w:smallCaps w:val="0"/>
      <w:strike w:val="0"/>
      <w:color w:val="000000"/>
      <w:spacing w:val="10"/>
      <w:w w:val="100"/>
      <w:position w:val="0"/>
      <w:sz w:val="22"/>
      <w:szCs w:val="22"/>
      <w:u w:val="none"/>
      <w:shd w:val="clear" w:color="auto" w:fill="FFFFFF"/>
      <w:lang w:val="ru-RU" w:eastAsia="ru-RU" w:bidi="ru-RU"/>
    </w:rPr>
  </w:style>
  <w:style w:type="character" w:customStyle="1" w:styleId="BookmanOldStyle115pt1pt">
    <w:name w:val="Основной текст + Bookman Old Style;11;5 pt;Интервал 1 pt"/>
    <w:basedOn w:val="afd"/>
    <w:rsid w:val="00FF456B"/>
    <w:rPr>
      <w:rFonts w:ascii="Bookman Old Style" w:eastAsia="Bookman Old Style" w:hAnsi="Bookman Old Style" w:cs="Bookman Old Style"/>
      <w:b w:val="0"/>
      <w:bCs w:val="0"/>
      <w:i w:val="0"/>
      <w:iCs w:val="0"/>
      <w:smallCaps w:val="0"/>
      <w:strike w:val="0"/>
      <w:color w:val="000000"/>
      <w:spacing w:val="20"/>
      <w:w w:val="100"/>
      <w:position w:val="0"/>
      <w:sz w:val="23"/>
      <w:szCs w:val="23"/>
      <w:u w:val="none"/>
      <w:shd w:val="clear" w:color="auto" w:fill="FFFFFF"/>
      <w:lang w:val="en-US" w:eastAsia="en-US" w:bidi="en-US"/>
    </w:rPr>
  </w:style>
  <w:style w:type="character" w:customStyle="1" w:styleId="ArialNarrow85pt">
    <w:name w:val="Основной текст + Arial Narrow;8;5 pt;Курсив"/>
    <w:basedOn w:val="afd"/>
    <w:rsid w:val="00FF456B"/>
    <w:rPr>
      <w:rFonts w:ascii="Arial Narrow" w:eastAsia="Arial Narrow" w:hAnsi="Arial Narrow" w:cs="Arial Narrow"/>
      <w:b w:val="0"/>
      <w:bCs w:val="0"/>
      <w:i/>
      <w:iCs/>
      <w:smallCaps w:val="0"/>
      <w:strike w:val="0"/>
      <w:color w:val="000000"/>
      <w:spacing w:val="0"/>
      <w:w w:val="100"/>
      <w:position w:val="0"/>
      <w:sz w:val="17"/>
      <w:szCs w:val="17"/>
      <w:u w:val="none"/>
      <w:shd w:val="clear" w:color="auto" w:fill="FFFFFF"/>
      <w:lang w:val="en-US" w:eastAsia="en-US" w:bidi="en-US"/>
    </w:rPr>
  </w:style>
  <w:style w:type="character" w:customStyle="1" w:styleId="Georgia1pt66">
    <w:name w:val="Основной текст + Georgia;Интервал 1 pt;Масштаб 66%"/>
    <w:basedOn w:val="afd"/>
    <w:rsid w:val="00A861A4"/>
    <w:rPr>
      <w:rFonts w:ascii="Georgia" w:eastAsia="Georgia" w:hAnsi="Georgia" w:cs="Georgia"/>
      <w:b w:val="0"/>
      <w:bCs w:val="0"/>
      <w:i w:val="0"/>
      <w:iCs w:val="0"/>
      <w:smallCaps w:val="0"/>
      <w:strike w:val="0"/>
      <w:color w:val="000000"/>
      <w:spacing w:val="20"/>
      <w:w w:val="66"/>
      <w:position w:val="0"/>
      <w:sz w:val="18"/>
      <w:szCs w:val="18"/>
      <w:u w:val="none"/>
      <w:shd w:val="clear" w:color="auto" w:fill="FFFFFF"/>
      <w:lang w:val="ru-RU" w:eastAsia="ru-RU" w:bidi="ru-RU"/>
    </w:rPr>
  </w:style>
  <w:style w:type="character" w:customStyle="1" w:styleId="1pt">
    <w:name w:val="Основной текст + Интервал 1 pt"/>
    <w:basedOn w:val="afd"/>
    <w:rsid w:val="00A861A4"/>
    <w:rPr>
      <w:rFonts w:ascii="Arial" w:eastAsia="Arial" w:hAnsi="Arial" w:cs="Arial"/>
      <w:b w:val="0"/>
      <w:bCs w:val="0"/>
      <w:i w:val="0"/>
      <w:iCs w:val="0"/>
      <w:smallCaps w:val="0"/>
      <w:strike w:val="0"/>
      <w:color w:val="000000"/>
      <w:spacing w:val="30"/>
      <w:w w:val="100"/>
      <w:position w:val="0"/>
      <w:sz w:val="18"/>
      <w:szCs w:val="18"/>
      <w:u w:val="none"/>
      <w:shd w:val="clear" w:color="auto" w:fill="FFFFFF"/>
      <w:lang w:val="ru-RU" w:eastAsia="ru-RU" w:bidi="ru-RU"/>
    </w:rPr>
  </w:style>
  <w:style w:type="character" w:customStyle="1" w:styleId="Tahoma115pt">
    <w:name w:val="Основной текст + Tahoma;11;5 pt;Курсив"/>
    <w:basedOn w:val="afd"/>
    <w:rsid w:val="002B7D95"/>
    <w:rPr>
      <w:rFonts w:ascii="Tahoma" w:eastAsia="Tahoma" w:hAnsi="Tahoma" w:cs="Tahoma"/>
      <w:b/>
      <w:bCs/>
      <w:i/>
      <w:iCs/>
      <w:smallCaps w:val="0"/>
      <w:strike w:val="0"/>
      <w:color w:val="000000"/>
      <w:spacing w:val="0"/>
      <w:w w:val="100"/>
      <w:position w:val="0"/>
      <w:sz w:val="23"/>
      <w:szCs w:val="23"/>
      <w:u w:val="none"/>
      <w:shd w:val="clear" w:color="auto" w:fill="FFFFFF"/>
      <w:lang w:val="en-US" w:eastAsia="en-US" w:bidi="en-US"/>
    </w:rPr>
  </w:style>
  <w:style w:type="paragraph" w:customStyle="1" w:styleId="8">
    <w:name w:val="Основной текст8"/>
    <w:basedOn w:val="a"/>
    <w:rsid w:val="002B7D95"/>
    <w:pPr>
      <w:widowControl w:val="0"/>
      <w:shd w:val="clear" w:color="auto" w:fill="FFFFFF"/>
      <w:spacing w:line="0" w:lineRule="atLeast"/>
      <w:ind w:hanging="400"/>
      <w:jc w:val="right"/>
    </w:pPr>
    <w:rPr>
      <w:rFonts w:ascii="Arial" w:eastAsia="Arial" w:hAnsi="Arial" w:cs="Arial"/>
      <w:b/>
      <w:bCs/>
      <w:color w:val="000000"/>
      <w:sz w:val="17"/>
      <w:szCs w:val="17"/>
      <w:lang w:eastAsia="ru-RU" w:bidi="ru-RU"/>
    </w:rPr>
  </w:style>
  <w:style w:type="character" w:customStyle="1" w:styleId="ArialUnicodeMS11pt1pt">
    <w:name w:val="Основной текст + Arial Unicode MS;11 pt;Интервал 1 pt"/>
    <w:basedOn w:val="afd"/>
    <w:rsid w:val="00B50E85"/>
    <w:rPr>
      <w:rFonts w:ascii="Arial Unicode MS" w:eastAsia="Arial Unicode MS" w:hAnsi="Arial Unicode MS" w:cs="Arial Unicode MS"/>
      <w:b w:val="0"/>
      <w:bCs w:val="0"/>
      <w:i w:val="0"/>
      <w:iCs w:val="0"/>
      <w:smallCaps w:val="0"/>
      <w:strike w:val="0"/>
      <w:color w:val="000000"/>
      <w:spacing w:val="20"/>
      <w:w w:val="100"/>
      <w:position w:val="0"/>
      <w:sz w:val="22"/>
      <w:szCs w:val="22"/>
      <w:u w:val="none"/>
      <w:shd w:val="clear" w:color="auto" w:fill="FFFFFF"/>
      <w:lang w:val="ru-RU" w:eastAsia="ru-RU" w:bidi="ru-RU"/>
    </w:rPr>
  </w:style>
  <w:style w:type="character" w:customStyle="1" w:styleId="Georgia105pt">
    <w:name w:val="Основной текст + Georgia;10;5 pt"/>
    <w:basedOn w:val="afd"/>
    <w:rsid w:val="00B50E85"/>
    <w:rPr>
      <w:rFonts w:ascii="Georgia" w:eastAsia="Georgia" w:hAnsi="Georgia" w:cs="Georgia"/>
      <w:color w:val="000000"/>
      <w:spacing w:val="0"/>
      <w:w w:val="100"/>
      <w:position w:val="0"/>
      <w:sz w:val="21"/>
      <w:szCs w:val="21"/>
      <w:shd w:val="clear" w:color="auto" w:fill="FFFFFF"/>
      <w:lang w:val="en-US" w:eastAsia="en-US" w:bidi="en-US"/>
    </w:rPr>
  </w:style>
  <w:style w:type="character" w:customStyle="1" w:styleId="Georgia">
    <w:name w:val="Основной текст + Georgia"/>
    <w:basedOn w:val="afd"/>
    <w:rsid w:val="00B50E85"/>
    <w:rPr>
      <w:rFonts w:ascii="Georgia" w:eastAsia="Georgia" w:hAnsi="Georgia" w:cs="Georgia"/>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ArialUnicodeMS10pt">
    <w:name w:val="Основной текст + Arial Unicode MS;10 pt;Курсив"/>
    <w:basedOn w:val="afd"/>
    <w:rsid w:val="00B50E85"/>
    <w:rPr>
      <w:rFonts w:ascii="Arial Unicode MS" w:eastAsia="Arial Unicode MS" w:hAnsi="Arial Unicode MS" w:cs="Arial Unicode MS"/>
      <w:b w:val="0"/>
      <w:bCs w:val="0"/>
      <w:i/>
      <w:iCs/>
      <w:smallCaps w:val="0"/>
      <w:strike w:val="0"/>
      <w:color w:val="000000"/>
      <w:spacing w:val="0"/>
      <w:w w:val="100"/>
      <w:position w:val="0"/>
      <w:sz w:val="20"/>
      <w:szCs w:val="20"/>
      <w:u w:val="none"/>
      <w:shd w:val="clear" w:color="auto" w:fill="FFFFFF"/>
      <w:lang w:val="en-US" w:eastAsia="en-US" w:bidi="en-US"/>
    </w:rPr>
  </w:style>
  <w:style w:type="character" w:customStyle="1" w:styleId="Sylfaen15pt">
    <w:name w:val="Основной текст + Sylfaen;15 pt;Курсив"/>
    <w:basedOn w:val="afd"/>
    <w:rsid w:val="00B50E85"/>
    <w:rPr>
      <w:rFonts w:ascii="Sylfaen" w:eastAsia="Sylfaen" w:hAnsi="Sylfaen" w:cs="Sylfaen"/>
      <w:b w:val="0"/>
      <w:bCs w:val="0"/>
      <w:i/>
      <w:iCs/>
      <w:smallCaps w:val="0"/>
      <w:strike w:val="0"/>
      <w:color w:val="000000"/>
      <w:spacing w:val="0"/>
      <w:w w:val="100"/>
      <w:position w:val="0"/>
      <w:sz w:val="30"/>
      <w:szCs w:val="30"/>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922382">
      <w:bodyDiv w:val="1"/>
      <w:marLeft w:val="0"/>
      <w:marRight w:val="0"/>
      <w:marTop w:val="0"/>
      <w:marBottom w:val="0"/>
      <w:divBdr>
        <w:top w:val="none" w:sz="0" w:space="0" w:color="auto"/>
        <w:left w:val="none" w:sz="0" w:space="0" w:color="auto"/>
        <w:bottom w:val="none" w:sz="0" w:space="0" w:color="auto"/>
        <w:right w:val="none" w:sz="0" w:space="0" w:color="auto"/>
      </w:divBdr>
    </w:div>
    <w:div w:id="170608066">
      <w:bodyDiv w:val="1"/>
      <w:marLeft w:val="0"/>
      <w:marRight w:val="0"/>
      <w:marTop w:val="0"/>
      <w:marBottom w:val="0"/>
      <w:divBdr>
        <w:top w:val="none" w:sz="0" w:space="0" w:color="auto"/>
        <w:left w:val="none" w:sz="0" w:space="0" w:color="auto"/>
        <w:bottom w:val="none" w:sz="0" w:space="0" w:color="auto"/>
        <w:right w:val="none" w:sz="0" w:space="0" w:color="auto"/>
      </w:divBdr>
    </w:div>
    <w:div w:id="527063130">
      <w:bodyDiv w:val="1"/>
      <w:marLeft w:val="0"/>
      <w:marRight w:val="0"/>
      <w:marTop w:val="0"/>
      <w:marBottom w:val="0"/>
      <w:divBdr>
        <w:top w:val="none" w:sz="0" w:space="0" w:color="auto"/>
        <w:left w:val="none" w:sz="0" w:space="0" w:color="auto"/>
        <w:bottom w:val="none" w:sz="0" w:space="0" w:color="auto"/>
        <w:right w:val="none" w:sz="0" w:space="0" w:color="auto"/>
      </w:divBdr>
    </w:div>
    <w:div w:id="529798585">
      <w:bodyDiv w:val="1"/>
      <w:marLeft w:val="0"/>
      <w:marRight w:val="0"/>
      <w:marTop w:val="0"/>
      <w:marBottom w:val="0"/>
      <w:divBdr>
        <w:top w:val="none" w:sz="0" w:space="0" w:color="auto"/>
        <w:left w:val="none" w:sz="0" w:space="0" w:color="auto"/>
        <w:bottom w:val="none" w:sz="0" w:space="0" w:color="auto"/>
        <w:right w:val="none" w:sz="0" w:space="0" w:color="auto"/>
      </w:divBdr>
    </w:div>
    <w:div w:id="660427927">
      <w:bodyDiv w:val="1"/>
      <w:marLeft w:val="0"/>
      <w:marRight w:val="0"/>
      <w:marTop w:val="0"/>
      <w:marBottom w:val="0"/>
      <w:divBdr>
        <w:top w:val="none" w:sz="0" w:space="0" w:color="auto"/>
        <w:left w:val="none" w:sz="0" w:space="0" w:color="auto"/>
        <w:bottom w:val="none" w:sz="0" w:space="0" w:color="auto"/>
        <w:right w:val="none" w:sz="0" w:space="0" w:color="auto"/>
      </w:divBdr>
      <w:divsChild>
        <w:div w:id="1927808196">
          <w:marLeft w:val="375"/>
          <w:marRight w:val="0"/>
          <w:marTop w:val="0"/>
          <w:marBottom w:val="0"/>
          <w:divBdr>
            <w:top w:val="none" w:sz="0" w:space="0" w:color="auto"/>
            <w:left w:val="none" w:sz="0" w:space="0" w:color="auto"/>
            <w:bottom w:val="none" w:sz="0" w:space="0" w:color="auto"/>
            <w:right w:val="none" w:sz="0" w:space="0" w:color="auto"/>
          </w:divBdr>
          <w:divsChild>
            <w:div w:id="1055154252">
              <w:marLeft w:val="0"/>
              <w:marRight w:val="0"/>
              <w:marTop w:val="0"/>
              <w:marBottom w:val="0"/>
              <w:divBdr>
                <w:top w:val="none" w:sz="0" w:space="0" w:color="auto"/>
                <w:left w:val="none" w:sz="0" w:space="0" w:color="auto"/>
                <w:bottom w:val="none" w:sz="0" w:space="0" w:color="auto"/>
                <w:right w:val="none" w:sz="0" w:space="0" w:color="auto"/>
              </w:divBdr>
              <w:divsChild>
                <w:div w:id="208891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725981">
          <w:marLeft w:val="0"/>
          <w:marRight w:val="0"/>
          <w:marTop w:val="0"/>
          <w:marBottom w:val="0"/>
          <w:divBdr>
            <w:top w:val="none" w:sz="0" w:space="0" w:color="auto"/>
            <w:left w:val="none" w:sz="0" w:space="0" w:color="auto"/>
            <w:bottom w:val="none" w:sz="0" w:space="0" w:color="auto"/>
            <w:right w:val="none" w:sz="0" w:space="0" w:color="auto"/>
          </w:divBdr>
          <w:divsChild>
            <w:div w:id="1751653371">
              <w:marLeft w:val="0"/>
              <w:marRight w:val="0"/>
              <w:marTop w:val="0"/>
              <w:marBottom w:val="0"/>
              <w:divBdr>
                <w:top w:val="none" w:sz="0" w:space="0" w:color="auto"/>
                <w:left w:val="none" w:sz="0" w:space="0" w:color="auto"/>
                <w:bottom w:val="none" w:sz="0" w:space="0" w:color="auto"/>
                <w:right w:val="none" w:sz="0" w:space="0" w:color="auto"/>
              </w:divBdr>
              <w:divsChild>
                <w:div w:id="769393126">
                  <w:marLeft w:val="0"/>
                  <w:marRight w:val="0"/>
                  <w:marTop w:val="0"/>
                  <w:marBottom w:val="0"/>
                  <w:divBdr>
                    <w:top w:val="none" w:sz="0" w:space="0" w:color="auto"/>
                    <w:left w:val="none" w:sz="0" w:space="0" w:color="auto"/>
                    <w:bottom w:val="none" w:sz="0" w:space="0" w:color="auto"/>
                    <w:right w:val="none" w:sz="0" w:space="0" w:color="auto"/>
                  </w:divBdr>
                  <w:divsChild>
                    <w:div w:id="104818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3895270">
      <w:bodyDiv w:val="1"/>
      <w:marLeft w:val="0"/>
      <w:marRight w:val="0"/>
      <w:marTop w:val="0"/>
      <w:marBottom w:val="0"/>
      <w:divBdr>
        <w:top w:val="none" w:sz="0" w:space="0" w:color="auto"/>
        <w:left w:val="none" w:sz="0" w:space="0" w:color="auto"/>
        <w:bottom w:val="none" w:sz="0" w:space="0" w:color="auto"/>
        <w:right w:val="none" w:sz="0" w:space="0" w:color="auto"/>
      </w:divBdr>
    </w:div>
    <w:div w:id="716780886">
      <w:bodyDiv w:val="1"/>
      <w:marLeft w:val="0"/>
      <w:marRight w:val="0"/>
      <w:marTop w:val="0"/>
      <w:marBottom w:val="0"/>
      <w:divBdr>
        <w:top w:val="none" w:sz="0" w:space="0" w:color="auto"/>
        <w:left w:val="none" w:sz="0" w:space="0" w:color="auto"/>
        <w:bottom w:val="none" w:sz="0" w:space="0" w:color="auto"/>
        <w:right w:val="none" w:sz="0" w:space="0" w:color="auto"/>
      </w:divBdr>
    </w:div>
    <w:div w:id="744953408">
      <w:bodyDiv w:val="1"/>
      <w:marLeft w:val="0"/>
      <w:marRight w:val="0"/>
      <w:marTop w:val="0"/>
      <w:marBottom w:val="0"/>
      <w:divBdr>
        <w:top w:val="none" w:sz="0" w:space="0" w:color="auto"/>
        <w:left w:val="none" w:sz="0" w:space="0" w:color="auto"/>
        <w:bottom w:val="none" w:sz="0" w:space="0" w:color="auto"/>
        <w:right w:val="none" w:sz="0" w:space="0" w:color="auto"/>
      </w:divBdr>
    </w:div>
    <w:div w:id="750589907">
      <w:bodyDiv w:val="1"/>
      <w:marLeft w:val="0"/>
      <w:marRight w:val="0"/>
      <w:marTop w:val="0"/>
      <w:marBottom w:val="0"/>
      <w:divBdr>
        <w:top w:val="none" w:sz="0" w:space="0" w:color="auto"/>
        <w:left w:val="none" w:sz="0" w:space="0" w:color="auto"/>
        <w:bottom w:val="none" w:sz="0" w:space="0" w:color="auto"/>
        <w:right w:val="none" w:sz="0" w:space="0" w:color="auto"/>
      </w:divBdr>
    </w:div>
    <w:div w:id="841702438">
      <w:bodyDiv w:val="1"/>
      <w:marLeft w:val="0"/>
      <w:marRight w:val="0"/>
      <w:marTop w:val="0"/>
      <w:marBottom w:val="0"/>
      <w:divBdr>
        <w:top w:val="none" w:sz="0" w:space="0" w:color="auto"/>
        <w:left w:val="none" w:sz="0" w:space="0" w:color="auto"/>
        <w:bottom w:val="none" w:sz="0" w:space="0" w:color="auto"/>
        <w:right w:val="none" w:sz="0" w:space="0" w:color="auto"/>
      </w:divBdr>
    </w:div>
    <w:div w:id="1027222870">
      <w:bodyDiv w:val="1"/>
      <w:marLeft w:val="0"/>
      <w:marRight w:val="0"/>
      <w:marTop w:val="0"/>
      <w:marBottom w:val="0"/>
      <w:divBdr>
        <w:top w:val="none" w:sz="0" w:space="0" w:color="auto"/>
        <w:left w:val="none" w:sz="0" w:space="0" w:color="auto"/>
        <w:bottom w:val="none" w:sz="0" w:space="0" w:color="auto"/>
        <w:right w:val="none" w:sz="0" w:space="0" w:color="auto"/>
      </w:divBdr>
    </w:div>
    <w:div w:id="1423332382">
      <w:bodyDiv w:val="1"/>
      <w:marLeft w:val="0"/>
      <w:marRight w:val="0"/>
      <w:marTop w:val="0"/>
      <w:marBottom w:val="0"/>
      <w:divBdr>
        <w:top w:val="none" w:sz="0" w:space="0" w:color="auto"/>
        <w:left w:val="none" w:sz="0" w:space="0" w:color="auto"/>
        <w:bottom w:val="none" w:sz="0" w:space="0" w:color="auto"/>
        <w:right w:val="none" w:sz="0" w:space="0" w:color="auto"/>
      </w:divBdr>
    </w:div>
    <w:div w:id="1454128174">
      <w:bodyDiv w:val="1"/>
      <w:marLeft w:val="0"/>
      <w:marRight w:val="0"/>
      <w:marTop w:val="0"/>
      <w:marBottom w:val="0"/>
      <w:divBdr>
        <w:top w:val="none" w:sz="0" w:space="0" w:color="auto"/>
        <w:left w:val="none" w:sz="0" w:space="0" w:color="auto"/>
        <w:bottom w:val="none" w:sz="0" w:space="0" w:color="auto"/>
        <w:right w:val="none" w:sz="0" w:space="0" w:color="auto"/>
      </w:divBdr>
    </w:div>
    <w:div w:id="1918514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image" Target="media/image4.png"/><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3.png"/><Relationship Id="rId2" Type="http://schemas.openxmlformats.org/officeDocument/2006/relationships/styles" Target="styles.xml"/><Relationship Id="rId16" Type="http://schemas.openxmlformats.org/officeDocument/2006/relationships/image" Target="media/image2.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216F12-0425-43D5-A643-5DA9B4595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10488</TotalTime>
  <Pages>17</Pages>
  <Words>5016</Words>
  <Characters>28596</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Изображение государственного Герба Республики Казахстан</vt:lpstr>
    </vt:vector>
  </TitlesOfParts>
  <Company>Reanimator Extreme Edition</Company>
  <LinksUpToDate>false</LinksUpToDate>
  <CharactersWithSpaces>33545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Изображение государственного Герба Республики Казахстан</dc:title>
  <dc:creator>madi</dc:creator>
  <cp:lastModifiedBy>LEGION</cp:lastModifiedBy>
  <cp:revision>52</cp:revision>
  <cp:lastPrinted>2021-06-29T06:06:00Z</cp:lastPrinted>
  <dcterms:created xsi:type="dcterms:W3CDTF">2021-06-28T08:04:00Z</dcterms:created>
  <dcterms:modified xsi:type="dcterms:W3CDTF">2022-06-12T07:48:00Z</dcterms:modified>
</cp:coreProperties>
</file>